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510DD">
      <w:pPr>
        <w:pStyle w:val="Blockquote"/>
        <w:shd w:val="clear" w:color="auto" w:fill="FFFF00"/>
        <w:ind w:right="2333" w:hanging="1080"/>
        <w:rPr>
          <w:rStyle w:val="Forte"/>
          <w:rFonts w:ascii="Verdana" w:hAnsi="Verdana"/>
          <w:i/>
          <w:iCs/>
          <w:sz w:val="20"/>
          <w:u w:val="single"/>
        </w:rPr>
      </w:pPr>
      <w:r>
        <w:rPr>
          <w:rStyle w:val="Forte"/>
          <w:rFonts w:ascii="Verdana" w:hAnsi="Verdana"/>
          <w:i/>
          <w:iCs/>
          <w:sz w:val="20"/>
          <w:u w:val="single"/>
        </w:rPr>
        <w:t>CAPITULO  01 - DA ASSOCIAÇÃO METROPOLITANA E SEUS OBJETIVOS:</w:t>
      </w:r>
    </w:p>
    <w:p w:rsidR="00000000" w:rsidRDefault="00E510DD">
      <w:pPr>
        <w:ind w:right="-882" w:hanging="720"/>
        <w:rPr>
          <w:rFonts w:ascii="Verdana" w:hAnsi="Verdana"/>
          <w:b/>
          <w:i/>
          <w:sz w:val="20"/>
        </w:rPr>
      </w:pPr>
      <w:r>
        <w:rPr>
          <w:rStyle w:val="Forte"/>
          <w:rFonts w:ascii="Verdana" w:hAnsi="Verdana"/>
          <w:i/>
          <w:iCs/>
          <w:sz w:val="20"/>
          <w:u w:val="single"/>
        </w:rPr>
        <w:t xml:space="preserve">Artigo 01 – </w:t>
      </w:r>
      <w:r>
        <w:rPr>
          <w:rStyle w:val="Forte"/>
          <w:rFonts w:ascii="Verdana" w:hAnsi="Verdana"/>
          <w:b w:val="0"/>
          <w:i/>
          <w:iCs/>
          <w:sz w:val="20"/>
          <w:u w:val="single"/>
        </w:rPr>
        <w:t xml:space="preserve">A </w:t>
      </w:r>
      <w:r>
        <w:rPr>
          <w:rFonts w:ascii="Verdana" w:hAnsi="Verdana"/>
          <w:b/>
          <w:i/>
          <w:sz w:val="20"/>
          <w:u w:val="single"/>
        </w:rPr>
        <w:t>ASSOCIAÇÃO METROPOLITANA</w:t>
      </w:r>
      <w:r>
        <w:rPr>
          <w:rFonts w:ascii="Verdana" w:hAnsi="Verdana"/>
          <w:b/>
          <w:i/>
          <w:sz w:val="20"/>
        </w:rPr>
        <w:t xml:space="preserve"> assim denominada perante a este regulamento</w:t>
      </w:r>
    </w:p>
    <w:p w:rsidR="00000000" w:rsidRDefault="00E510DD">
      <w:pPr>
        <w:ind w:left="-709" w:right="-882" w:hanging="11"/>
        <w:rPr>
          <w:rFonts w:ascii="Verdana" w:hAnsi="Verdana"/>
          <w:i/>
          <w:sz w:val="20"/>
        </w:rPr>
      </w:pPr>
      <w:r>
        <w:rPr>
          <w:rFonts w:ascii="Verdana" w:hAnsi="Verdana"/>
          <w:b/>
          <w:i/>
          <w:sz w:val="20"/>
        </w:rPr>
        <w:t xml:space="preserve"> como A.M.E.F.R.O</w:t>
      </w:r>
      <w:r>
        <w:rPr>
          <w:rFonts w:ascii="Verdana" w:hAnsi="Verdana"/>
          <w:i/>
          <w:sz w:val="20"/>
        </w:rPr>
        <w:t xml:space="preserve"> vem apresentar o regulamento para temporada 2012, sendo valido para todos os eventos realizado</w:t>
      </w:r>
      <w:r>
        <w:rPr>
          <w:rFonts w:ascii="Verdana" w:hAnsi="Verdana"/>
          <w:i/>
          <w:sz w:val="20"/>
        </w:rPr>
        <w:t>s pela Associação Metropolitana sendo eles:</w:t>
      </w:r>
    </w:p>
    <w:p w:rsidR="00000000" w:rsidRDefault="00E510DD">
      <w:pPr>
        <w:ind w:left="-709" w:right="-882" w:hanging="11"/>
        <w:rPr>
          <w:rFonts w:ascii="Verdana" w:hAnsi="Verdana"/>
          <w:b/>
          <w:i/>
          <w:sz w:val="20"/>
        </w:rPr>
      </w:pPr>
    </w:p>
    <w:p w:rsidR="00000000" w:rsidRDefault="00E510DD">
      <w:pPr>
        <w:numPr>
          <w:ilvl w:val="0"/>
          <w:numId w:val="10"/>
        </w:numPr>
        <w:ind w:right="-882" w:hanging="1080"/>
        <w:rPr>
          <w:rFonts w:ascii="Verdana" w:hAnsi="Verdana"/>
          <w:b/>
          <w:bCs/>
          <w:i/>
          <w:sz w:val="20"/>
        </w:rPr>
      </w:pPr>
      <w:r>
        <w:rPr>
          <w:rFonts w:ascii="Verdana" w:hAnsi="Verdana"/>
          <w:b/>
          <w:bCs/>
          <w:i/>
          <w:sz w:val="20"/>
        </w:rPr>
        <w:t>1º OCTAGONAL AMEFRO 2012</w:t>
      </w:r>
    </w:p>
    <w:p w:rsidR="00000000" w:rsidRDefault="00E510DD">
      <w:pPr>
        <w:numPr>
          <w:ilvl w:val="0"/>
          <w:numId w:val="10"/>
        </w:numPr>
        <w:ind w:right="-882" w:hanging="1080"/>
        <w:rPr>
          <w:rFonts w:ascii="Verdana" w:hAnsi="Verdana"/>
          <w:b/>
          <w:bCs/>
          <w:i/>
          <w:sz w:val="20"/>
        </w:rPr>
      </w:pPr>
      <w:r>
        <w:rPr>
          <w:rFonts w:ascii="Verdana" w:hAnsi="Verdana"/>
          <w:b/>
          <w:bCs/>
          <w:i/>
          <w:sz w:val="20"/>
        </w:rPr>
        <w:t>13º CAMPEONATO METROPOLITANO 2012 – PRIMEIRO SEMESTRE</w:t>
      </w:r>
    </w:p>
    <w:p w:rsidR="00000000" w:rsidRDefault="00E510DD">
      <w:pPr>
        <w:numPr>
          <w:ilvl w:val="0"/>
          <w:numId w:val="10"/>
        </w:numPr>
        <w:ind w:right="-882" w:hanging="1080"/>
        <w:rPr>
          <w:rFonts w:ascii="Verdana" w:hAnsi="Verdana"/>
          <w:b/>
          <w:bCs/>
          <w:i/>
          <w:sz w:val="20"/>
        </w:rPr>
      </w:pPr>
      <w:r>
        <w:rPr>
          <w:rFonts w:ascii="Verdana" w:hAnsi="Verdana"/>
          <w:b/>
          <w:bCs/>
          <w:i/>
          <w:sz w:val="20"/>
        </w:rPr>
        <w:t>14º CAMPEONATO METROPOLITANO 2012 – SEGUNDO SEMESTRE</w:t>
      </w:r>
    </w:p>
    <w:p w:rsidR="00000000" w:rsidRDefault="00002BBA">
      <w:pPr>
        <w:numPr>
          <w:ilvl w:val="0"/>
          <w:numId w:val="10"/>
        </w:numPr>
        <w:ind w:right="-882" w:hanging="1080"/>
        <w:rPr>
          <w:rFonts w:ascii="Verdana" w:hAnsi="Verdana"/>
          <w:b/>
          <w:bCs/>
          <w:i/>
          <w:sz w:val="20"/>
        </w:rPr>
      </w:pPr>
      <w:r>
        <w:rPr>
          <w:rFonts w:ascii="Verdana" w:hAnsi="Verdana"/>
          <w:b/>
          <w:bCs/>
          <w:i/>
          <w:sz w:val="20"/>
        </w:rPr>
        <w:t>7</w:t>
      </w:r>
      <w:r w:rsidR="00E510DD">
        <w:rPr>
          <w:rFonts w:ascii="Verdana" w:hAnsi="Verdana"/>
          <w:b/>
          <w:bCs/>
          <w:i/>
          <w:sz w:val="20"/>
        </w:rPr>
        <w:t>º COPA DOS CAMPEOES 2012</w:t>
      </w:r>
    </w:p>
    <w:p w:rsidR="00000000" w:rsidRDefault="00E510DD">
      <w:pPr>
        <w:ind w:left="720" w:right="-882"/>
        <w:rPr>
          <w:rFonts w:ascii="Verdana" w:hAnsi="Verdana"/>
          <w:b/>
          <w:bCs/>
          <w:sz w:val="20"/>
        </w:rPr>
      </w:pPr>
    </w:p>
    <w:p w:rsidR="00000000" w:rsidRDefault="00E510DD">
      <w:pPr>
        <w:ind w:left="-851"/>
        <w:rPr>
          <w:rFonts w:ascii="Verdana" w:hAnsi="Verdana"/>
          <w:i/>
          <w:sz w:val="20"/>
          <w:szCs w:val="20"/>
        </w:rPr>
      </w:pPr>
      <w:r>
        <w:rPr>
          <w:rStyle w:val="nfase"/>
          <w:rFonts w:ascii="Verdana" w:hAnsi="Verdana"/>
          <w:b/>
          <w:bCs/>
          <w:sz w:val="20"/>
          <w:szCs w:val="20"/>
          <w:u w:val="single"/>
        </w:rPr>
        <w:t>§ Parágrafo 1º:</w:t>
      </w:r>
      <w:r>
        <w:rPr>
          <w:rStyle w:val="nfase"/>
          <w:rFonts w:ascii="Verdana" w:hAnsi="Verdana"/>
          <w:sz w:val="20"/>
          <w:szCs w:val="20"/>
        </w:rPr>
        <w:t xml:space="preserve"> </w:t>
      </w:r>
      <w:r>
        <w:rPr>
          <w:rFonts w:ascii="Verdana" w:hAnsi="Verdana"/>
          <w:i/>
          <w:sz w:val="20"/>
          <w:szCs w:val="20"/>
        </w:rPr>
        <w:t>- Os participantes da competições ac</w:t>
      </w:r>
      <w:r>
        <w:rPr>
          <w:rFonts w:ascii="Verdana" w:hAnsi="Verdana"/>
          <w:i/>
          <w:sz w:val="20"/>
          <w:szCs w:val="20"/>
        </w:rPr>
        <w:t>ima mencionadas, são obrigados a respeitar este regulamento, normas, boletins oficiais e publicações expedidas pela organização através do site.</w:t>
      </w:r>
    </w:p>
    <w:p w:rsidR="00000000" w:rsidRDefault="00E510DD">
      <w:pPr>
        <w:ind w:left="-851" w:right="-786"/>
        <w:rPr>
          <w:rFonts w:ascii="Verdana" w:hAnsi="Verdana"/>
          <w:i/>
          <w:sz w:val="20"/>
          <w:szCs w:val="20"/>
        </w:rPr>
      </w:pPr>
      <w:hyperlink r:id="rId7" w:history="1">
        <w:r>
          <w:rPr>
            <w:rStyle w:val="Hyperlink"/>
            <w:rFonts w:ascii="Verdana" w:hAnsi="Verdana"/>
            <w:i/>
            <w:sz w:val="20"/>
            <w:szCs w:val="20"/>
          </w:rPr>
          <w:t>http://www.metrop.2011.webnobe.com.br</w:t>
        </w:r>
      </w:hyperlink>
      <w:r>
        <w:rPr>
          <w:rFonts w:ascii="Verdana" w:hAnsi="Verdana"/>
          <w:i/>
          <w:sz w:val="20"/>
          <w:szCs w:val="20"/>
        </w:rPr>
        <w:t xml:space="preserve"> e deverão obrigator</w:t>
      </w:r>
      <w:r>
        <w:rPr>
          <w:rFonts w:ascii="Verdana" w:hAnsi="Verdana"/>
          <w:i/>
          <w:sz w:val="20"/>
          <w:szCs w:val="20"/>
        </w:rPr>
        <w:t>iamente estar sempre atentas a novas informações referentes a boletins oficiais, publicações, normas e alterações de tabelas.</w:t>
      </w:r>
    </w:p>
    <w:p w:rsidR="00000000" w:rsidRDefault="00E510DD">
      <w:pPr>
        <w:ind w:left="-851"/>
        <w:rPr>
          <w:rFonts w:ascii="Verdana" w:hAnsi="Verdana"/>
          <w:i/>
          <w:sz w:val="20"/>
          <w:szCs w:val="20"/>
        </w:rPr>
      </w:pPr>
      <w:r>
        <w:rPr>
          <w:rStyle w:val="nfase"/>
          <w:rFonts w:ascii="Verdana" w:hAnsi="Verdana"/>
          <w:b/>
          <w:bCs/>
          <w:sz w:val="20"/>
          <w:szCs w:val="20"/>
          <w:u w:val="single"/>
        </w:rPr>
        <w:t>§ (Parágrafo 2º: - Será exigido obrigatoriamente um e-mail (da associação, do responsável) ou alguém de confiança que possa passar</w:t>
      </w:r>
      <w:r>
        <w:rPr>
          <w:rStyle w:val="nfase"/>
          <w:rFonts w:ascii="Verdana" w:hAnsi="Verdana"/>
          <w:b/>
          <w:bCs/>
          <w:sz w:val="20"/>
          <w:szCs w:val="20"/>
          <w:u w:val="single"/>
        </w:rPr>
        <w:t xml:space="preserve"> a informação)</w:t>
      </w:r>
      <w:r>
        <w:rPr>
          <w:rFonts w:ascii="Verdana" w:hAnsi="Verdana"/>
          <w:i/>
          <w:sz w:val="20"/>
          <w:szCs w:val="20"/>
        </w:rPr>
        <w:t>.</w:t>
      </w:r>
    </w:p>
    <w:p w:rsidR="00000000" w:rsidRDefault="00E510DD">
      <w:pPr>
        <w:ind w:left="-851" w:right="-261"/>
        <w:rPr>
          <w:rFonts w:ascii="Verdana" w:hAnsi="Verdana"/>
          <w:i/>
          <w:sz w:val="20"/>
          <w:szCs w:val="20"/>
        </w:rPr>
      </w:pPr>
      <w:r>
        <w:rPr>
          <w:rStyle w:val="nfase"/>
          <w:rFonts w:ascii="Verdana" w:hAnsi="Verdana"/>
          <w:b/>
          <w:bCs/>
          <w:sz w:val="20"/>
          <w:szCs w:val="20"/>
          <w:u w:val="single"/>
        </w:rPr>
        <w:t>§ Parágrafo 2º:</w:t>
      </w:r>
      <w:r>
        <w:rPr>
          <w:rStyle w:val="nfase"/>
          <w:rFonts w:ascii="Verdana" w:hAnsi="Verdana"/>
          <w:sz w:val="20"/>
          <w:szCs w:val="20"/>
        </w:rPr>
        <w:t xml:space="preserve"> </w:t>
      </w:r>
      <w:r>
        <w:rPr>
          <w:rFonts w:ascii="Verdana" w:hAnsi="Verdana"/>
          <w:i/>
          <w:sz w:val="20"/>
          <w:szCs w:val="20"/>
        </w:rPr>
        <w:t xml:space="preserve">As equipes participantes do Campeonato reconhecem o Código Disciplinar  e este regulamento da </w:t>
      </w:r>
      <w:r>
        <w:rPr>
          <w:rFonts w:ascii="Verdana" w:hAnsi="Verdana"/>
          <w:b/>
          <w:i/>
          <w:sz w:val="20"/>
        </w:rPr>
        <w:t>A.M.E.F.R.O</w:t>
      </w:r>
      <w:r>
        <w:rPr>
          <w:rFonts w:ascii="Verdana" w:hAnsi="Verdana"/>
          <w:i/>
          <w:sz w:val="20"/>
          <w:szCs w:val="20"/>
        </w:rPr>
        <w:t xml:space="preserve"> como únicos e definitivos  instância para resolver as questões que surjam entre elas e a </w:t>
      </w:r>
      <w:r>
        <w:rPr>
          <w:rFonts w:ascii="Verdana" w:hAnsi="Verdana"/>
          <w:b/>
          <w:i/>
          <w:sz w:val="20"/>
        </w:rPr>
        <w:t>A.M.E.F.R.O</w:t>
      </w:r>
      <w:r>
        <w:rPr>
          <w:rFonts w:ascii="Verdana" w:hAnsi="Verdana"/>
          <w:i/>
          <w:sz w:val="20"/>
          <w:szCs w:val="20"/>
        </w:rPr>
        <w:t>., desistindo ou r</w:t>
      </w:r>
      <w:r>
        <w:rPr>
          <w:rFonts w:ascii="Verdana" w:hAnsi="Verdana"/>
          <w:i/>
          <w:sz w:val="20"/>
          <w:szCs w:val="20"/>
        </w:rPr>
        <w:t>enunciando expressamente assim de valer-se da Justiça Comum para esses fins. Os filiados que entrarem na Justiça Comum estarão automaticamente ELIMINADOS da Associação Metropolitana de Futebol.</w:t>
      </w:r>
    </w:p>
    <w:p w:rsidR="00000000" w:rsidRDefault="00E510DD">
      <w:pPr>
        <w:ind w:right="-882"/>
        <w:rPr>
          <w:rStyle w:val="Forte"/>
        </w:rPr>
      </w:pPr>
    </w:p>
    <w:p w:rsidR="00000000" w:rsidRDefault="00E510DD" w:rsidP="00F77510">
      <w:pPr>
        <w:ind w:left="-720" w:right="-644" w:hanging="76"/>
        <w:rPr>
          <w:rStyle w:val="Forte"/>
          <w:rFonts w:ascii="Verdana" w:hAnsi="Verdana"/>
          <w:i/>
          <w:iCs/>
          <w:sz w:val="20"/>
          <w:szCs w:val="20"/>
        </w:rPr>
      </w:pPr>
      <w:r>
        <w:rPr>
          <w:rStyle w:val="Forte"/>
          <w:rFonts w:ascii="Verdana" w:hAnsi="Verdana"/>
          <w:i/>
          <w:iCs/>
          <w:sz w:val="20"/>
          <w:szCs w:val="20"/>
          <w:u w:val="single"/>
        </w:rPr>
        <w:t>Artigo 02</w:t>
      </w:r>
      <w:r>
        <w:rPr>
          <w:rStyle w:val="Forte"/>
          <w:rFonts w:ascii="Verdana" w:hAnsi="Verdana"/>
          <w:i/>
          <w:iCs/>
          <w:sz w:val="20"/>
          <w:szCs w:val="20"/>
        </w:rPr>
        <w:t xml:space="preserve"> -</w:t>
      </w:r>
      <w:r>
        <w:rPr>
          <w:rFonts w:ascii="Verdana" w:hAnsi="Verdana"/>
          <w:sz w:val="20"/>
          <w:szCs w:val="20"/>
        </w:rPr>
        <w:t xml:space="preserve"> </w:t>
      </w:r>
      <w:r>
        <w:rPr>
          <w:rFonts w:ascii="Verdana" w:hAnsi="Verdana"/>
          <w:i/>
          <w:iCs/>
          <w:sz w:val="20"/>
          <w:szCs w:val="20"/>
        </w:rPr>
        <w:t>Os objetivos dos campeonatos são promover o espír</w:t>
      </w:r>
      <w:r>
        <w:rPr>
          <w:rFonts w:ascii="Verdana" w:hAnsi="Verdana"/>
          <w:i/>
          <w:iCs/>
          <w:sz w:val="20"/>
          <w:szCs w:val="20"/>
        </w:rPr>
        <w:t xml:space="preserve">ito de camaradagem entre os atletas das faixas etária propostas, </w:t>
      </w:r>
      <w:r w:rsidR="00F77510">
        <w:rPr>
          <w:rFonts w:ascii="Verdana" w:hAnsi="Verdana"/>
          <w:i/>
          <w:iCs/>
          <w:sz w:val="20"/>
          <w:szCs w:val="20"/>
        </w:rPr>
        <w:t>incentivarem</w:t>
      </w:r>
      <w:r>
        <w:rPr>
          <w:rFonts w:ascii="Verdana" w:hAnsi="Verdana"/>
          <w:i/>
          <w:iCs/>
          <w:sz w:val="20"/>
          <w:szCs w:val="20"/>
        </w:rPr>
        <w:t xml:space="preserve"> a prática esportiva, revelar novos valores integrando entidades esportivas em novos modelos de competição e aprimoramento educativo, estimulando o aproveitamento escolar através da</w:t>
      </w:r>
      <w:r>
        <w:rPr>
          <w:rFonts w:ascii="Verdana" w:hAnsi="Verdana"/>
          <w:i/>
          <w:iCs/>
          <w:sz w:val="20"/>
          <w:szCs w:val="20"/>
        </w:rPr>
        <w:t xml:space="preserve"> prática do esporte.</w:t>
      </w:r>
    </w:p>
    <w:p w:rsidR="00000000" w:rsidRDefault="00E510DD">
      <w:pPr>
        <w:pStyle w:val="Blockquote"/>
        <w:shd w:val="clear" w:color="auto" w:fill="FFFF00"/>
        <w:ind w:left="0" w:right="5026" w:hanging="720"/>
        <w:rPr>
          <w:rStyle w:val="Forte"/>
          <w:rFonts w:ascii="Verdana" w:hAnsi="Verdana"/>
          <w:i/>
          <w:iCs/>
          <w:sz w:val="20"/>
          <w:u w:val="single"/>
        </w:rPr>
      </w:pPr>
      <w:r>
        <w:rPr>
          <w:rStyle w:val="Forte"/>
          <w:rFonts w:ascii="Verdana" w:hAnsi="Verdana"/>
          <w:i/>
          <w:iCs/>
          <w:sz w:val="20"/>
          <w:u w:val="single"/>
        </w:rPr>
        <w:t>CAPITULO 02 - DA PARTICIPAÇÃO DO ATLETA:</w:t>
      </w:r>
    </w:p>
    <w:p w:rsidR="00000000" w:rsidRDefault="00E510DD">
      <w:pPr>
        <w:ind w:left="-720" w:right="-261"/>
        <w:rPr>
          <w:rFonts w:ascii="Verdana" w:hAnsi="Verdana"/>
          <w:i/>
          <w:iCs/>
          <w:sz w:val="20"/>
          <w:szCs w:val="20"/>
        </w:rPr>
      </w:pPr>
      <w:r>
        <w:rPr>
          <w:rStyle w:val="Forte"/>
          <w:rFonts w:ascii="Verdana" w:hAnsi="Verdana"/>
          <w:sz w:val="20"/>
          <w:szCs w:val="20"/>
          <w:u w:val="single"/>
        </w:rPr>
        <w:t>Artigo 03</w:t>
      </w:r>
      <w:r>
        <w:rPr>
          <w:rStyle w:val="Forte"/>
          <w:rFonts w:ascii="Verdana" w:hAnsi="Verdana"/>
          <w:sz w:val="20"/>
          <w:szCs w:val="20"/>
        </w:rPr>
        <w:t xml:space="preserve"> -</w:t>
      </w:r>
      <w:r>
        <w:rPr>
          <w:rFonts w:ascii="Verdana" w:hAnsi="Verdana"/>
          <w:sz w:val="20"/>
          <w:szCs w:val="20"/>
        </w:rPr>
        <w:t xml:space="preserve"> </w:t>
      </w:r>
      <w:r>
        <w:rPr>
          <w:rFonts w:ascii="Verdana" w:hAnsi="Verdana"/>
          <w:i/>
          <w:iCs/>
          <w:sz w:val="20"/>
          <w:szCs w:val="20"/>
        </w:rPr>
        <w:t>Os atletas, em todas as categorias, poderão participar das partidas com a apresentação</w:t>
      </w:r>
      <w:r>
        <w:rPr>
          <w:rStyle w:val="Forte"/>
          <w:rFonts w:ascii="Verdana" w:hAnsi="Verdana"/>
          <w:i/>
          <w:iCs/>
          <w:sz w:val="20"/>
          <w:szCs w:val="20"/>
        </w:rPr>
        <w:t xml:space="preserve"> </w:t>
      </w:r>
      <w:r>
        <w:rPr>
          <w:rFonts w:ascii="Verdana" w:hAnsi="Verdana"/>
          <w:i/>
          <w:iCs/>
          <w:sz w:val="20"/>
          <w:szCs w:val="20"/>
        </w:rPr>
        <w:t xml:space="preserve">do RG Original,Copia RG Autenticado e colorido ,(RG preto e branco em hipótese nenhuma, </w:t>
      </w:r>
      <w:r>
        <w:rPr>
          <w:rFonts w:ascii="Verdana" w:hAnsi="Verdana"/>
          <w:i/>
          <w:sz w:val="20"/>
          <w:szCs w:val="20"/>
        </w:rPr>
        <w:t>tendo e</w:t>
      </w:r>
      <w:r>
        <w:rPr>
          <w:rFonts w:ascii="Verdana" w:hAnsi="Verdana"/>
          <w:i/>
          <w:sz w:val="20"/>
          <w:szCs w:val="20"/>
        </w:rPr>
        <w:t>m vista a dificuldade de identificação pela fotografia).</w:t>
      </w:r>
      <w:r>
        <w:rPr>
          <w:rFonts w:ascii="Verdana" w:hAnsi="Verdana"/>
          <w:i/>
          <w:iCs/>
          <w:sz w:val="20"/>
          <w:szCs w:val="20"/>
        </w:rPr>
        <w:t>Carteirinha de Atleta</w:t>
      </w:r>
      <w:r w:rsidR="00002BBA">
        <w:rPr>
          <w:rFonts w:ascii="Verdana" w:hAnsi="Verdana"/>
          <w:i/>
          <w:iCs/>
          <w:sz w:val="20"/>
          <w:szCs w:val="20"/>
        </w:rPr>
        <w:t xml:space="preserve"> AMEFRO e  das segintes entidades : CUEBLA,APF,LICAFUSA,LOFS</w:t>
      </w:r>
      <w:r>
        <w:rPr>
          <w:rFonts w:ascii="Verdana" w:hAnsi="Verdana"/>
          <w:i/>
          <w:iCs/>
          <w:sz w:val="20"/>
          <w:szCs w:val="20"/>
        </w:rPr>
        <w:t xml:space="preserve"> 2012</w:t>
      </w:r>
      <w:r w:rsidR="00002BBA">
        <w:rPr>
          <w:rFonts w:ascii="Verdana" w:hAnsi="Verdana"/>
          <w:i/>
          <w:iCs/>
          <w:sz w:val="20"/>
          <w:szCs w:val="20"/>
        </w:rPr>
        <w:t>.</w:t>
      </w:r>
      <w:r>
        <w:rPr>
          <w:rFonts w:ascii="Verdana" w:hAnsi="Verdana"/>
          <w:i/>
          <w:iCs/>
          <w:sz w:val="20"/>
          <w:szCs w:val="20"/>
        </w:rPr>
        <w:t>.</w:t>
      </w:r>
    </w:p>
    <w:p w:rsidR="00000000" w:rsidRDefault="00E510DD">
      <w:pPr>
        <w:ind w:left="-720" w:right="-261"/>
        <w:rPr>
          <w:rStyle w:val="Forte"/>
          <w:rFonts w:ascii="Verdana" w:hAnsi="Verdana"/>
          <w:b w:val="0"/>
          <w:i/>
          <w:iCs/>
          <w:sz w:val="20"/>
          <w:szCs w:val="20"/>
        </w:rPr>
      </w:pPr>
    </w:p>
    <w:p w:rsidR="00000000" w:rsidRDefault="00E510DD">
      <w:pPr>
        <w:ind w:left="-709"/>
        <w:rPr>
          <w:rFonts w:ascii="Verdana" w:hAnsi="Verdana"/>
          <w:i/>
          <w:sz w:val="20"/>
          <w:szCs w:val="20"/>
        </w:rPr>
      </w:pPr>
      <w:r>
        <w:rPr>
          <w:rStyle w:val="nfase"/>
          <w:rFonts w:ascii="Verdana" w:hAnsi="Verdana"/>
          <w:b/>
          <w:bCs/>
          <w:i w:val="0"/>
          <w:sz w:val="20"/>
          <w:szCs w:val="20"/>
          <w:u w:val="single"/>
        </w:rPr>
        <w:t>§ Parágrafo 1º:</w:t>
      </w:r>
      <w:r>
        <w:rPr>
          <w:rFonts w:ascii="Verdana" w:hAnsi="Verdana"/>
          <w:i/>
          <w:sz w:val="20"/>
          <w:szCs w:val="20"/>
        </w:rPr>
        <w:t xml:space="preserve"> - O atleta poderá disputar o campeonato somente por uma Entidade. A duplicidade de participação caracterizada pela súmula dos </w:t>
      </w:r>
      <w:r>
        <w:rPr>
          <w:rFonts w:ascii="Verdana" w:hAnsi="Verdana"/>
          <w:i/>
          <w:sz w:val="20"/>
          <w:szCs w:val="20"/>
        </w:rPr>
        <w:t xml:space="preserve">jogos acarretará na desqualificação do atleta e da entidade da competição, sendo seu caso encaminhado a Comissão Disciplinar da </w:t>
      </w:r>
      <w:r>
        <w:rPr>
          <w:rFonts w:ascii="Verdana" w:hAnsi="Verdana"/>
          <w:b/>
          <w:i/>
          <w:sz w:val="20"/>
        </w:rPr>
        <w:t>A.M.E.F.R.O</w:t>
      </w:r>
      <w:r>
        <w:rPr>
          <w:rFonts w:ascii="Verdana" w:hAnsi="Verdana"/>
          <w:i/>
          <w:sz w:val="20"/>
          <w:szCs w:val="20"/>
        </w:rPr>
        <w:t xml:space="preserve"> .</w:t>
      </w:r>
    </w:p>
    <w:p w:rsidR="00000000" w:rsidRDefault="00E510DD">
      <w:pPr>
        <w:ind w:left="-709"/>
        <w:rPr>
          <w:rFonts w:ascii="Verdana" w:hAnsi="Verdana"/>
          <w:i/>
          <w:iCs/>
          <w:sz w:val="20"/>
          <w:szCs w:val="20"/>
        </w:rPr>
      </w:pPr>
      <w:r>
        <w:rPr>
          <w:rFonts w:ascii="Verdana" w:hAnsi="Verdana"/>
          <w:b/>
          <w:i/>
          <w:iCs/>
          <w:sz w:val="20"/>
          <w:szCs w:val="20"/>
          <w:u w:val="single"/>
        </w:rPr>
        <w:t>$ Parágrafo 2º -</w:t>
      </w:r>
      <w:r>
        <w:rPr>
          <w:rFonts w:ascii="Verdana" w:hAnsi="Verdana"/>
          <w:i/>
          <w:iCs/>
          <w:sz w:val="20"/>
          <w:szCs w:val="20"/>
        </w:rPr>
        <w:t xml:space="preserve"> Quaisquer dúvidas relacionadas à autenticidade do documento de identificação apresentado por atle</w:t>
      </w:r>
      <w:r>
        <w:rPr>
          <w:rFonts w:ascii="Verdana" w:hAnsi="Verdana"/>
          <w:i/>
          <w:iCs/>
          <w:sz w:val="20"/>
          <w:szCs w:val="20"/>
        </w:rPr>
        <w:t xml:space="preserve">tas, deverão ser encaminhadas ao representante da </w:t>
      </w:r>
      <w:r>
        <w:rPr>
          <w:rFonts w:ascii="Verdana" w:hAnsi="Verdana"/>
          <w:b/>
          <w:i/>
          <w:iCs/>
          <w:sz w:val="20"/>
          <w:szCs w:val="20"/>
        </w:rPr>
        <w:t>A.M.E.F.R.O</w:t>
      </w:r>
      <w:r>
        <w:rPr>
          <w:rFonts w:ascii="Verdana" w:hAnsi="Verdana"/>
          <w:i/>
          <w:iCs/>
          <w:sz w:val="20"/>
          <w:szCs w:val="20"/>
        </w:rPr>
        <w:t>, no local, durante o horário do jogo.</w:t>
      </w:r>
    </w:p>
    <w:p w:rsidR="00000000" w:rsidRDefault="00E510DD">
      <w:pPr>
        <w:ind w:left="-709"/>
        <w:rPr>
          <w:rFonts w:ascii="Verdana" w:hAnsi="Verdana"/>
          <w:i/>
          <w:sz w:val="20"/>
          <w:szCs w:val="20"/>
        </w:rPr>
      </w:pPr>
      <w:r>
        <w:rPr>
          <w:rFonts w:ascii="Verdana" w:hAnsi="Verdana"/>
          <w:b/>
          <w:i/>
          <w:sz w:val="20"/>
          <w:szCs w:val="20"/>
          <w:u w:val="single"/>
        </w:rPr>
        <w:t xml:space="preserve">$ Parágrafo 3º </w:t>
      </w:r>
      <w:r>
        <w:rPr>
          <w:rFonts w:ascii="Verdana" w:hAnsi="Verdana"/>
          <w:i/>
          <w:sz w:val="20"/>
          <w:szCs w:val="20"/>
        </w:rPr>
        <w:t>- A critério, e sob a responsabilidade de quem o escalar, o atleta da categoria menor poderá participar da partida na categoria imediatamente</w:t>
      </w:r>
      <w:r>
        <w:rPr>
          <w:rFonts w:ascii="Verdana" w:hAnsi="Verdana"/>
          <w:i/>
          <w:sz w:val="20"/>
          <w:szCs w:val="20"/>
        </w:rPr>
        <w:t xml:space="preserve"> acima da sua faixa etária, mesmo que já tenha participado na partida anterior.</w:t>
      </w:r>
    </w:p>
    <w:p w:rsidR="00000000" w:rsidRDefault="00E510DD">
      <w:pPr>
        <w:ind w:left="-709"/>
        <w:rPr>
          <w:rStyle w:val="Forte"/>
          <w:rFonts w:ascii="Verdana" w:hAnsi="Verdana"/>
          <w:i/>
          <w:iCs/>
          <w:snapToGrid w:val="0"/>
          <w:sz w:val="20"/>
          <w:szCs w:val="20"/>
          <w:u w:val="single"/>
        </w:rPr>
      </w:pPr>
      <w:r>
        <w:rPr>
          <w:rFonts w:ascii="Verdana" w:hAnsi="Verdana"/>
          <w:i/>
          <w:sz w:val="20"/>
          <w:szCs w:val="20"/>
        </w:rPr>
        <w:t xml:space="preserve"> § Parágrafo 4º: Atletas de uma categoria poderão ser inscritos e jogar na categoria superior a sua, desde que esteja dentro da faixa de idade e atue pela mesma equipe.</w:t>
      </w:r>
      <w:r>
        <w:rPr>
          <w:rStyle w:val="Forte"/>
          <w:iCs/>
          <w:snapToGrid w:val="0"/>
          <w:u w:val="single"/>
        </w:rPr>
        <w:br/>
      </w:r>
    </w:p>
    <w:p w:rsidR="00000000" w:rsidRDefault="00E510DD">
      <w:pPr>
        <w:pStyle w:val="Blockquote"/>
        <w:ind w:right="-702" w:hanging="1080"/>
        <w:rPr>
          <w:rStyle w:val="Forte"/>
          <w:rFonts w:ascii="Verdana" w:hAnsi="Verdana"/>
          <w:bCs/>
          <w:i/>
          <w:iCs/>
          <w:sz w:val="20"/>
        </w:rPr>
      </w:pPr>
      <w:r>
        <w:rPr>
          <w:rStyle w:val="Forte"/>
          <w:rFonts w:ascii="Verdana" w:hAnsi="Verdana"/>
          <w:i/>
          <w:iCs/>
          <w:sz w:val="20"/>
          <w:u w:val="single"/>
        </w:rPr>
        <w:t>Artigo</w:t>
      </w:r>
      <w:r>
        <w:rPr>
          <w:rStyle w:val="Forte"/>
          <w:rFonts w:ascii="Verdana" w:hAnsi="Verdana"/>
          <w:i/>
          <w:iCs/>
          <w:sz w:val="20"/>
          <w:u w:val="single"/>
        </w:rPr>
        <w:t xml:space="preserve"> 04</w:t>
      </w:r>
      <w:r>
        <w:rPr>
          <w:rStyle w:val="Forte"/>
          <w:rFonts w:ascii="Verdana" w:hAnsi="Verdana"/>
          <w:i/>
          <w:iCs/>
          <w:sz w:val="20"/>
        </w:rPr>
        <w:t xml:space="preserve"> -</w:t>
      </w:r>
      <w:r>
        <w:rPr>
          <w:rStyle w:val="Forte"/>
          <w:rFonts w:ascii="Verdana" w:hAnsi="Verdana"/>
          <w:b w:val="0"/>
          <w:bCs/>
          <w:i/>
          <w:iCs/>
          <w:sz w:val="20"/>
        </w:rPr>
        <w:t xml:space="preserve"> </w:t>
      </w:r>
      <w:r>
        <w:rPr>
          <w:rFonts w:ascii="Verdana" w:hAnsi="Verdana"/>
          <w:i/>
          <w:iCs/>
          <w:sz w:val="20"/>
        </w:rPr>
        <w:t xml:space="preserve">A </w:t>
      </w:r>
      <w:r>
        <w:rPr>
          <w:rFonts w:ascii="Verdana" w:hAnsi="Verdana"/>
          <w:bCs/>
          <w:i/>
          <w:iCs/>
          <w:sz w:val="20"/>
        </w:rPr>
        <w:t xml:space="preserve">caneleira </w:t>
      </w:r>
      <w:r>
        <w:rPr>
          <w:rFonts w:ascii="Verdana" w:hAnsi="Verdana"/>
          <w:i/>
          <w:iCs/>
          <w:sz w:val="20"/>
        </w:rPr>
        <w:t xml:space="preserve">faz parte do uniforme e seu uso é </w:t>
      </w:r>
      <w:r>
        <w:rPr>
          <w:rFonts w:ascii="Verdana" w:hAnsi="Verdana"/>
          <w:b/>
          <w:i/>
          <w:iCs/>
          <w:sz w:val="20"/>
          <w:u w:val="single"/>
        </w:rPr>
        <w:t>OPCIONAL</w:t>
      </w:r>
      <w:r>
        <w:rPr>
          <w:rFonts w:ascii="Verdana" w:hAnsi="Verdana"/>
          <w:i/>
          <w:iCs/>
          <w:sz w:val="20"/>
        </w:rPr>
        <w:t xml:space="preserve"> em todas as partidas.</w:t>
      </w:r>
    </w:p>
    <w:p w:rsidR="00000000" w:rsidRDefault="00E510DD">
      <w:pPr>
        <w:pStyle w:val="Blockquote"/>
        <w:ind w:left="-720" w:right="-702"/>
        <w:rPr>
          <w:rStyle w:val="Forte"/>
          <w:rFonts w:ascii="Verdana" w:hAnsi="Verdana"/>
          <w:b w:val="0"/>
          <w:sz w:val="20"/>
        </w:rPr>
      </w:pPr>
      <w:r>
        <w:rPr>
          <w:rStyle w:val="Forte"/>
          <w:rFonts w:ascii="Verdana" w:hAnsi="Verdana"/>
          <w:i/>
          <w:iCs/>
          <w:sz w:val="20"/>
          <w:u w:val="single"/>
        </w:rPr>
        <w:lastRenderedPageBreak/>
        <w:t>Artigo 05</w:t>
      </w:r>
      <w:r>
        <w:rPr>
          <w:rStyle w:val="Forte"/>
          <w:rFonts w:ascii="Verdana" w:hAnsi="Verdana"/>
          <w:i/>
          <w:iCs/>
          <w:sz w:val="20"/>
        </w:rPr>
        <w:t xml:space="preserve"> -</w:t>
      </w:r>
      <w:r>
        <w:rPr>
          <w:rFonts w:ascii="Verdana" w:hAnsi="Verdana"/>
          <w:sz w:val="20"/>
        </w:rPr>
        <w:t xml:space="preserve"> </w:t>
      </w:r>
      <w:r>
        <w:rPr>
          <w:rFonts w:ascii="Verdana" w:hAnsi="Verdana"/>
          <w:i/>
          <w:iCs/>
          <w:sz w:val="20"/>
        </w:rPr>
        <w:t xml:space="preserve">Qualquer duvida relacionadas a autenticidade dos documentos de identificação apresentado pôr atletas deverão ser encaminhada </w:t>
      </w:r>
      <w:r>
        <w:rPr>
          <w:rFonts w:ascii="Verdana" w:hAnsi="Verdana"/>
          <w:b/>
          <w:i/>
          <w:sz w:val="20"/>
        </w:rPr>
        <w:t>A.M.E.F.R.O</w:t>
      </w:r>
      <w:r>
        <w:rPr>
          <w:rFonts w:ascii="Verdana" w:hAnsi="Verdana"/>
          <w:i/>
          <w:sz w:val="20"/>
        </w:rPr>
        <w:t xml:space="preserve"> </w:t>
      </w:r>
      <w:r>
        <w:rPr>
          <w:rFonts w:ascii="Verdana" w:hAnsi="Verdana"/>
          <w:i/>
          <w:iCs/>
          <w:sz w:val="20"/>
        </w:rPr>
        <w:t>no local e durante o hor</w:t>
      </w:r>
      <w:r>
        <w:rPr>
          <w:rFonts w:ascii="Verdana" w:hAnsi="Verdana"/>
          <w:i/>
          <w:iCs/>
          <w:sz w:val="20"/>
        </w:rPr>
        <w:t>ário do jogo, não mais sendo aceitos recursos posteriores sem que haja tal procedimento inicial</w:t>
      </w:r>
      <w:r>
        <w:rPr>
          <w:rFonts w:ascii="Verdana" w:hAnsi="Verdana"/>
          <w:sz w:val="20"/>
        </w:rPr>
        <w:t xml:space="preserve"> .</w:t>
      </w:r>
    </w:p>
    <w:p w:rsidR="00000000" w:rsidRDefault="00E510DD">
      <w:pPr>
        <w:shd w:val="clear" w:color="auto" w:fill="FFFF00"/>
        <w:ind w:right="6585" w:hanging="709"/>
        <w:rPr>
          <w:rStyle w:val="Forte"/>
          <w:rFonts w:ascii="Verdana" w:hAnsi="Verdana"/>
          <w:b w:val="0"/>
          <w:i/>
          <w:iCs/>
          <w:sz w:val="20"/>
          <w:u w:val="single"/>
        </w:rPr>
      </w:pPr>
      <w:r>
        <w:rPr>
          <w:rStyle w:val="Forte"/>
          <w:rFonts w:ascii="Verdana" w:hAnsi="Verdana"/>
          <w:i/>
          <w:iCs/>
          <w:sz w:val="20"/>
          <w:u w:val="single"/>
        </w:rPr>
        <w:t>CAPITULO 03 - DAS INSCRIÇÕES:</w:t>
      </w:r>
    </w:p>
    <w:p w:rsidR="00000000" w:rsidRDefault="00E510DD">
      <w:pPr>
        <w:pStyle w:val="Blockquote"/>
        <w:ind w:left="-720"/>
        <w:jc w:val="both"/>
        <w:rPr>
          <w:rFonts w:ascii="Verdana" w:hAnsi="Verdana"/>
          <w:bCs/>
          <w:i/>
          <w:iCs/>
        </w:rPr>
      </w:pPr>
      <w:r>
        <w:rPr>
          <w:rStyle w:val="Forte"/>
          <w:rFonts w:ascii="Verdana" w:hAnsi="Verdana"/>
          <w:i/>
          <w:iCs/>
          <w:sz w:val="20"/>
          <w:u w:val="single"/>
        </w:rPr>
        <w:t>Artigo 06</w:t>
      </w:r>
      <w:r>
        <w:rPr>
          <w:rStyle w:val="Forte"/>
          <w:rFonts w:ascii="Verdana" w:hAnsi="Verdana"/>
          <w:i/>
          <w:iCs/>
          <w:sz w:val="20"/>
        </w:rPr>
        <w:t xml:space="preserve"> –</w:t>
      </w:r>
      <w:r>
        <w:rPr>
          <w:rFonts w:ascii="Verdana" w:hAnsi="Verdana"/>
          <w:bCs/>
          <w:i/>
          <w:iCs/>
          <w:sz w:val="20"/>
        </w:rPr>
        <w:t xml:space="preserve"> O numero de inscrição de atletas e dirigentes</w:t>
      </w:r>
      <w:r w:rsidR="00002BBA">
        <w:rPr>
          <w:rFonts w:ascii="Verdana" w:hAnsi="Verdana"/>
          <w:bCs/>
          <w:i/>
          <w:iCs/>
          <w:sz w:val="20"/>
        </w:rPr>
        <w:t xml:space="preserve"> são ilimitadas ate o termino do Campeonato.</w:t>
      </w:r>
      <w:r>
        <w:rPr>
          <w:rFonts w:ascii="Verdana" w:hAnsi="Verdana"/>
          <w:bCs/>
          <w:i/>
          <w:iCs/>
          <w:sz w:val="20"/>
        </w:rPr>
        <w:t xml:space="preserve"> </w:t>
      </w:r>
    </w:p>
    <w:p w:rsidR="00000000" w:rsidRDefault="00E510DD">
      <w:pPr>
        <w:pStyle w:val="Blockquote"/>
        <w:ind w:left="-720"/>
        <w:rPr>
          <w:rFonts w:ascii="Verdana" w:hAnsi="Verdana"/>
          <w:bCs/>
          <w:i/>
          <w:iCs/>
        </w:rPr>
      </w:pPr>
      <w:r>
        <w:rPr>
          <w:rStyle w:val="Forte"/>
          <w:rFonts w:ascii="Verdana" w:hAnsi="Verdana"/>
          <w:i/>
          <w:iCs/>
          <w:sz w:val="20"/>
          <w:u w:val="single"/>
        </w:rPr>
        <w:t xml:space="preserve">Artigo 07 </w:t>
      </w:r>
      <w:r>
        <w:rPr>
          <w:rStyle w:val="Forte"/>
          <w:rFonts w:ascii="Verdana" w:hAnsi="Verdana"/>
          <w:i/>
          <w:iCs/>
          <w:sz w:val="20"/>
        </w:rPr>
        <w:t>-</w:t>
      </w:r>
      <w:r>
        <w:rPr>
          <w:rFonts w:ascii="Verdana" w:hAnsi="Verdana"/>
          <w:bCs/>
          <w:i/>
          <w:iCs/>
          <w:sz w:val="20"/>
        </w:rPr>
        <w:t xml:space="preserve"> Poderão participar </w:t>
      </w:r>
      <w:r>
        <w:rPr>
          <w:rFonts w:ascii="Verdana" w:hAnsi="Verdana"/>
          <w:b/>
          <w:i/>
          <w:iCs/>
          <w:sz w:val="20"/>
          <w:u w:val="single"/>
        </w:rPr>
        <w:t>02 (DUAS) atletas</w:t>
      </w:r>
      <w:r>
        <w:rPr>
          <w:rFonts w:ascii="Verdana" w:hAnsi="Verdana"/>
          <w:bCs/>
          <w:i/>
          <w:iCs/>
          <w:sz w:val="20"/>
        </w:rPr>
        <w:t xml:space="preserve"> do sexo </w:t>
      </w:r>
      <w:r>
        <w:rPr>
          <w:rStyle w:val="Forte"/>
          <w:rFonts w:ascii="Verdana" w:hAnsi="Verdana"/>
          <w:b w:val="0"/>
          <w:bCs/>
          <w:i/>
          <w:iCs/>
          <w:sz w:val="20"/>
        </w:rPr>
        <w:t>feminino</w:t>
      </w:r>
      <w:r>
        <w:rPr>
          <w:rFonts w:ascii="Verdana" w:hAnsi="Verdana"/>
          <w:bCs/>
          <w:i/>
          <w:iCs/>
          <w:sz w:val="20"/>
        </w:rPr>
        <w:t xml:space="preserve"> em cada equipe e categoria.</w:t>
      </w:r>
    </w:p>
    <w:p w:rsidR="00000000" w:rsidRDefault="00E510DD">
      <w:pPr>
        <w:pStyle w:val="Blockquote"/>
        <w:ind w:left="-720"/>
        <w:rPr>
          <w:rStyle w:val="Forte"/>
          <w:rFonts w:ascii="Verdana" w:hAnsi="Verdana"/>
          <w:b w:val="0"/>
          <w:bCs/>
          <w:i/>
          <w:iCs/>
          <w:sz w:val="20"/>
        </w:rPr>
      </w:pPr>
      <w:r>
        <w:rPr>
          <w:rStyle w:val="Forte"/>
          <w:rFonts w:ascii="Verdana" w:hAnsi="Verdana"/>
          <w:i/>
          <w:iCs/>
          <w:sz w:val="20"/>
          <w:u w:val="single"/>
        </w:rPr>
        <w:t>Artigo 08</w:t>
      </w:r>
      <w:r>
        <w:rPr>
          <w:rStyle w:val="Forte"/>
          <w:rFonts w:ascii="Verdana" w:hAnsi="Verdana"/>
          <w:i/>
          <w:iCs/>
          <w:sz w:val="20"/>
        </w:rPr>
        <w:t xml:space="preserve"> -</w:t>
      </w:r>
      <w:r>
        <w:rPr>
          <w:rFonts w:ascii="Verdana" w:hAnsi="Verdana"/>
          <w:sz w:val="20"/>
        </w:rPr>
        <w:t xml:space="preserve"> O atleta poderá participar da competição somente por </w:t>
      </w:r>
      <w:r>
        <w:rPr>
          <w:rStyle w:val="Forte"/>
          <w:rFonts w:ascii="Verdana" w:hAnsi="Verdana"/>
          <w:b w:val="0"/>
          <w:bCs/>
          <w:i/>
          <w:iCs/>
          <w:sz w:val="20"/>
        </w:rPr>
        <w:t>uma entidade e poderá atuar na mesm</w:t>
      </w:r>
      <w:r>
        <w:rPr>
          <w:rStyle w:val="Forte"/>
          <w:rFonts w:ascii="Verdana" w:hAnsi="Verdana"/>
          <w:b w:val="0"/>
          <w:bCs/>
          <w:i/>
          <w:iCs/>
          <w:sz w:val="20"/>
        </w:rPr>
        <w:t>a equipe nas categorias superiores a sua.</w:t>
      </w:r>
    </w:p>
    <w:p w:rsidR="00000000" w:rsidRDefault="00E510DD">
      <w:pPr>
        <w:pStyle w:val="NormalWeb"/>
        <w:shd w:val="clear" w:color="auto" w:fill="FFFF00"/>
        <w:ind w:right="6018" w:hanging="720"/>
        <w:rPr>
          <w:rStyle w:val="Forte"/>
          <w:rFonts w:ascii="Verdana" w:hAnsi="Verdana" w:cs="Arial"/>
          <w:i/>
          <w:iCs/>
          <w:sz w:val="20"/>
          <w:szCs w:val="20"/>
          <w:u w:val="single"/>
        </w:rPr>
      </w:pPr>
      <w:r>
        <w:rPr>
          <w:rStyle w:val="Forte"/>
          <w:rFonts w:ascii="Verdana" w:hAnsi="Verdana"/>
          <w:i/>
          <w:iCs/>
          <w:sz w:val="20"/>
          <w:u w:val="single"/>
        </w:rPr>
        <w:t xml:space="preserve">CAPITULO 04 - </w:t>
      </w:r>
      <w:r>
        <w:rPr>
          <w:rStyle w:val="Forte"/>
          <w:rFonts w:ascii="Verdana" w:hAnsi="Verdana" w:cs="Arial"/>
          <w:i/>
          <w:iCs/>
          <w:sz w:val="20"/>
          <w:szCs w:val="20"/>
          <w:u w:val="single"/>
        </w:rPr>
        <w:t>DA AUSÊNCIA OU WO:</w:t>
      </w:r>
    </w:p>
    <w:p w:rsidR="00000000" w:rsidRDefault="00E510DD">
      <w:pPr>
        <w:pStyle w:val="NormalWeb"/>
        <w:ind w:left="-709" w:hanging="11"/>
        <w:rPr>
          <w:rFonts w:ascii="Verdana" w:hAnsi="Verdana" w:cs="Arial"/>
          <w:b/>
          <w:i/>
          <w:iCs/>
          <w:sz w:val="20"/>
          <w:szCs w:val="20"/>
          <w:u w:val="single"/>
        </w:rPr>
      </w:pPr>
      <w:r>
        <w:rPr>
          <w:rStyle w:val="Forte"/>
          <w:rFonts w:ascii="Verdana" w:hAnsi="Verdana"/>
          <w:sz w:val="20"/>
          <w:u w:val="single"/>
        </w:rPr>
        <w:t>Artigo</w:t>
      </w:r>
      <w:r>
        <w:rPr>
          <w:rFonts w:ascii="Verdana" w:hAnsi="Verdana" w:cs="Arial"/>
          <w:sz w:val="20"/>
          <w:u w:val="single"/>
        </w:rPr>
        <w:t xml:space="preserve"> </w:t>
      </w:r>
      <w:r>
        <w:rPr>
          <w:rFonts w:ascii="Verdana" w:hAnsi="Verdana" w:cs="Arial"/>
          <w:b/>
          <w:bCs/>
          <w:sz w:val="20"/>
          <w:u w:val="single"/>
        </w:rPr>
        <w:t>09</w:t>
      </w:r>
      <w:r>
        <w:rPr>
          <w:rFonts w:ascii="Verdana" w:hAnsi="Verdana" w:cs="Arial"/>
          <w:u w:val="single"/>
        </w:rPr>
        <w:t xml:space="preserve"> –</w:t>
      </w:r>
      <w:r>
        <w:rPr>
          <w:rFonts w:ascii="Verdana" w:hAnsi="Verdana" w:cs="Arial"/>
          <w:i/>
          <w:iCs/>
        </w:rPr>
        <w:t xml:space="preserve"> </w:t>
      </w:r>
      <w:r>
        <w:rPr>
          <w:rFonts w:ascii="Verdana" w:hAnsi="Verdana" w:cs="Arial"/>
          <w:i/>
          <w:iCs/>
          <w:sz w:val="20"/>
        </w:rPr>
        <w:t>A equipe que deixar de comparecer para realização da partida, não apresentar o número mínimo de atletas permitidos, der causa a não realização da mesma será penalizada c</w:t>
      </w:r>
      <w:r>
        <w:rPr>
          <w:rFonts w:ascii="Verdana" w:hAnsi="Verdana" w:cs="Arial"/>
          <w:i/>
          <w:iCs/>
          <w:sz w:val="20"/>
        </w:rPr>
        <w:t xml:space="preserve">om a </w:t>
      </w:r>
      <w:r>
        <w:rPr>
          <w:rFonts w:ascii="Verdana" w:hAnsi="Verdana" w:cs="Arial"/>
          <w:b/>
          <w:bCs/>
          <w:i/>
          <w:iCs/>
          <w:sz w:val="20"/>
          <w:u w:val="single"/>
        </w:rPr>
        <w:t>perda de 01 ponto na tabela de classificação</w:t>
      </w:r>
      <w:r>
        <w:rPr>
          <w:rFonts w:ascii="Verdana" w:hAnsi="Verdana" w:cs="Arial"/>
          <w:i/>
          <w:iCs/>
          <w:sz w:val="20"/>
        </w:rPr>
        <w:t xml:space="preserve">. Será, ainda, penalizada com o pagamento de multa no valor de R$ </w:t>
      </w:r>
      <w:r>
        <w:rPr>
          <w:rFonts w:ascii="Verdana" w:hAnsi="Verdana" w:cs="Arial"/>
          <w:b/>
          <w:bCs/>
          <w:i/>
          <w:iCs/>
          <w:sz w:val="20"/>
        </w:rPr>
        <w:t>100,00 (cem reais)</w:t>
      </w:r>
      <w:r>
        <w:rPr>
          <w:rFonts w:ascii="Verdana" w:hAnsi="Verdana" w:cs="Arial"/>
          <w:i/>
          <w:iCs/>
          <w:sz w:val="20"/>
        </w:rPr>
        <w:t>, por ocorrência, além da obrigatoriedade quanto ao pagamento das taxas de arbitragem sua e do adversário.</w:t>
      </w:r>
    </w:p>
    <w:p w:rsidR="00000000" w:rsidRDefault="00E510DD">
      <w:pPr>
        <w:pStyle w:val="Textoembloco"/>
      </w:pPr>
      <w:r>
        <w:rPr>
          <w:rStyle w:val="nfase"/>
          <w:b/>
          <w:bCs/>
          <w:szCs w:val="20"/>
          <w:u w:val="single"/>
        </w:rPr>
        <w:t>§ Parágrafo 1º:</w:t>
      </w:r>
      <w:r>
        <w:t xml:space="preserve"> </w:t>
      </w:r>
      <w:r>
        <w:t xml:space="preserve">A equipe que for penalizada com dois WO’s será desclassificada da competição sendo todos seus resultados desconsiderados. </w:t>
      </w:r>
    </w:p>
    <w:p w:rsidR="00000000" w:rsidRDefault="00E510DD">
      <w:pPr>
        <w:ind w:left="-709" w:right="-261" w:hanging="11"/>
        <w:rPr>
          <w:rStyle w:val="nfase"/>
          <w:rFonts w:ascii="Verdana" w:hAnsi="Verdana"/>
          <w:sz w:val="20"/>
          <w:szCs w:val="20"/>
        </w:rPr>
      </w:pPr>
      <w:r>
        <w:rPr>
          <w:rStyle w:val="nfase"/>
          <w:rFonts w:ascii="Verdana" w:hAnsi="Verdana"/>
          <w:b/>
          <w:bCs/>
          <w:sz w:val="20"/>
          <w:szCs w:val="20"/>
          <w:u w:val="single"/>
        </w:rPr>
        <w:t>§ Parágrafo 2º:</w:t>
      </w:r>
      <w:r>
        <w:rPr>
          <w:rStyle w:val="nfase"/>
          <w:rFonts w:ascii="Verdana" w:hAnsi="Verdana"/>
          <w:sz w:val="20"/>
          <w:szCs w:val="20"/>
        </w:rPr>
        <w:t xml:space="preserve"> Para a eliminação do campeonato, só será considerado WO quando a equipe não comparecer no local da partida.</w:t>
      </w:r>
    </w:p>
    <w:p w:rsidR="00000000" w:rsidRDefault="00E510DD">
      <w:pPr>
        <w:ind w:left="-709" w:right="-261" w:hanging="11"/>
        <w:rPr>
          <w:rFonts w:ascii="Verdana" w:hAnsi="Verdana"/>
        </w:rPr>
      </w:pPr>
      <w:r>
        <w:rPr>
          <w:rStyle w:val="nfase"/>
          <w:rFonts w:ascii="Verdana" w:hAnsi="Verdana"/>
          <w:b/>
          <w:bCs/>
          <w:sz w:val="20"/>
          <w:szCs w:val="20"/>
          <w:u w:val="single"/>
        </w:rPr>
        <w:t>§ Parágra</w:t>
      </w:r>
      <w:r>
        <w:rPr>
          <w:rStyle w:val="nfase"/>
          <w:rFonts w:ascii="Verdana" w:hAnsi="Verdana"/>
          <w:b/>
          <w:bCs/>
          <w:sz w:val="20"/>
          <w:szCs w:val="20"/>
          <w:u w:val="single"/>
        </w:rPr>
        <w:t>fo 3º:</w:t>
      </w:r>
      <w:r>
        <w:rPr>
          <w:rStyle w:val="nfase"/>
          <w:rFonts w:ascii="Verdana" w:hAnsi="Verdana"/>
          <w:sz w:val="20"/>
          <w:szCs w:val="20"/>
        </w:rPr>
        <w:t xml:space="preserve"> Se porventura a equipe for eliminada em razão deste artigo ou por ato administrativo, os jogos realizados pela equipe deverão ser computados desde que todos os jogos do turno forem completados. Se o fato ocorrer no SEGUNDO FASE  e a equipe cumpriu d</w:t>
      </w:r>
      <w:r>
        <w:rPr>
          <w:rStyle w:val="nfase"/>
          <w:rFonts w:ascii="Verdana" w:hAnsi="Verdana"/>
          <w:sz w:val="20"/>
          <w:szCs w:val="20"/>
        </w:rPr>
        <w:t>ois terços dos jogos, os resultados também serão computados e para os jogos restantes serão considerados WO, porém a categoria da equipe cumprirá a suspensão de 01 (uma) temporada.</w:t>
      </w:r>
      <w:r>
        <w:rPr>
          <w:rFonts w:ascii="Verdana" w:hAnsi="Verdana"/>
        </w:rPr>
        <w:tab/>
      </w:r>
    </w:p>
    <w:p w:rsidR="00000000" w:rsidRDefault="00E510DD">
      <w:pPr>
        <w:ind w:left="-709" w:right="-261" w:hanging="11"/>
        <w:rPr>
          <w:rFonts w:ascii="Verdana" w:hAnsi="Verdana"/>
          <w:i/>
        </w:rPr>
      </w:pPr>
      <w:r>
        <w:rPr>
          <w:rStyle w:val="nfase"/>
          <w:rFonts w:ascii="Verdana" w:hAnsi="Verdana"/>
          <w:b/>
          <w:bCs/>
          <w:sz w:val="20"/>
          <w:szCs w:val="20"/>
          <w:u w:val="single"/>
        </w:rPr>
        <w:t xml:space="preserve">§ Parágrafo 4º: </w:t>
      </w:r>
      <w:r>
        <w:rPr>
          <w:i/>
          <w:sz w:val="14"/>
          <w:szCs w:val="14"/>
        </w:rPr>
        <w:t> </w:t>
      </w:r>
      <w:r>
        <w:rPr>
          <w:rFonts w:ascii="Verdana" w:hAnsi="Verdana"/>
          <w:i/>
          <w:sz w:val="20"/>
          <w:szCs w:val="20"/>
        </w:rPr>
        <w:t>Ao final da partida o representante de cada equipe deverá</w:t>
      </w:r>
      <w:r>
        <w:rPr>
          <w:rFonts w:ascii="Verdana" w:hAnsi="Verdana"/>
          <w:i/>
          <w:sz w:val="20"/>
          <w:szCs w:val="20"/>
        </w:rPr>
        <w:t xml:space="preserve"> assinar a súmula da partida, certificando a retirada das carteiras e todos os dados constantes na súmula (resultado final, gols, cartões amarelos e vermelhos, substituições, etc.). Não serão aceitos recursos por parte dos filiados que conferiram e assinar</w:t>
      </w:r>
      <w:r>
        <w:rPr>
          <w:rFonts w:ascii="Verdana" w:hAnsi="Verdana"/>
          <w:i/>
          <w:sz w:val="20"/>
          <w:szCs w:val="20"/>
        </w:rPr>
        <w:t>am a súmula, estando os mesmos de acordo com os dados da súmula da partida.</w:t>
      </w:r>
    </w:p>
    <w:p w:rsidR="00000000" w:rsidRDefault="00E510DD">
      <w:pPr>
        <w:ind w:left="-709" w:right="-261" w:hanging="11"/>
        <w:rPr>
          <w:rFonts w:ascii="Verdana" w:hAnsi="Verdana"/>
          <w:i/>
        </w:rPr>
      </w:pPr>
      <w:r>
        <w:rPr>
          <w:rStyle w:val="nfase"/>
          <w:rFonts w:ascii="Verdana" w:hAnsi="Verdana"/>
          <w:b/>
          <w:bCs/>
          <w:sz w:val="20"/>
          <w:szCs w:val="20"/>
          <w:u w:val="single"/>
        </w:rPr>
        <w:t>§ Parágrafo 5º:</w:t>
      </w:r>
      <w:r>
        <w:rPr>
          <w:rStyle w:val="nfase"/>
          <w:rFonts w:ascii="Verdana" w:hAnsi="Verdana"/>
          <w:sz w:val="20"/>
          <w:szCs w:val="20"/>
        </w:rPr>
        <w:t xml:space="preserve"> </w:t>
      </w:r>
      <w:r>
        <w:rPr>
          <w:rFonts w:ascii="Verdana" w:hAnsi="Verdana"/>
          <w:i/>
          <w:sz w:val="20"/>
          <w:szCs w:val="20"/>
        </w:rPr>
        <w:t>A responsabilidade do controle de cartões será de cada entidade. Será divulgada semanalmente em nosso site a relação dos apenados. Caso o site não esteja atualizado</w:t>
      </w:r>
      <w:r>
        <w:rPr>
          <w:rFonts w:ascii="Verdana" w:hAnsi="Verdana"/>
          <w:i/>
          <w:sz w:val="20"/>
          <w:szCs w:val="20"/>
        </w:rPr>
        <w:t>, caberá ao filiado entrar em contato com o Depto. Técnico / Estatístico para a confirmação dos cartões ou esclarecimentos de eventuais dúvidas.</w:t>
      </w:r>
    </w:p>
    <w:p w:rsidR="00000000" w:rsidRDefault="00E510DD">
      <w:pPr>
        <w:ind w:right="-142"/>
        <w:rPr>
          <w:rFonts w:ascii="Verdana" w:hAnsi="Verdana" w:cs="Arial"/>
          <w:i/>
          <w:iCs/>
          <w:sz w:val="20"/>
        </w:rPr>
      </w:pPr>
    </w:p>
    <w:p w:rsidR="00000000" w:rsidRDefault="00E510DD">
      <w:pPr>
        <w:shd w:val="clear" w:color="auto" w:fill="FFFF00"/>
        <w:ind w:right="5593" w:hanging="720"/>
        <w:rPr>
          <w:rStyle w:val="Forte"/>
          <w:rFonts w:ascii="Verdana" w:hAnsi="Verdana"/>
          <w:i/>
          <w:iCs/>
          <w:sz w:val="20"/>
          <w:szCs w:val="20"/>
          <w:u w:val="single"/>
        </w:rPr>
      </w:pPr>
      <w:r>
        <w:rPr>
          <w:rStyle w:val="Forte"/>
          <w:rFonts w:ascii="Verdana" w:hAnsi="Verdana"/>
          <w:i/>
          <w:iCs/>
          <w:sz w:val="20"/>
          <w:szCs w:val="20"/>
          <w:u w:val="single"/>
        </w:rPr>
        <w:t>CAPITULO 05 - MANDANTES DOS CAMPOS:</w:t>
      </w:r>
    </w:p>
    <w:p w:rsidR="00000000" w:rsidRDefault="00E510DD">
      <w:pPr>
        <w:ind w:left="-1260" w:right="-261" w:firstLine="284"/>
        <w:rPr>
          <w:rStyle w:val="Forte"/>
          <w:i/>
          <w:iCs/>
        </w:rPr>
      </w:pPr>
    </w:p>
    <w:p w:rsidR="00000000" w:rsidRDefault="00E510DD">
      <w:pPr>
        <w:numPr>
          <w:ilvl w:val="0"/>
          <w:numId w:val="39"/>
        </w:numPr>
        <w:ind w:right="-261"/>
        <w:rPr>
          <w:rFonts w:ascii="Verdana" w:hAnsi="Verdana"/>
          <w:i/>
          <w:iCs/>
          <w:sz w:val="20"/>
          <w:szCs w:val="20"/>
        </w:rPr>
      </w:pPr>
      <w:r>
        <w:rPr>
          <w:rFonts w:ascii="Verdana" w:hAnsi="Verdana"/>
          <w:i/>
          <w:iCs/>
          <w:sz w:val="20"/>
          <w:szCs w:val="20"/>
        </w:rPr>
        <w:t>As equipes mandantes deverão apresentar as seguintes condições mínimas no</w:t>
      </w:r>
      <w:r>
        <w:rPr>
          <w:rFonts w:ascii="Verdana" w:hAnsi="Verdana"/>
          <w:i/>
          <w:iCs/>
          <w:sz w:val="20"/>
          <w:szCs w:val="20"/>
        </w:rPr>
        <w:t>s seus jogos:</w:t>
      </w:r>
    </w:p>
    <w:p w:rsidR="00000000" w:rsidRDefault="00E510DD">
      <w:pPr>
        <w:ind w:right="-261"/>
        <w:rPr>
          <w:rFonts w:ascii="Verdana" w:hAnsi="Verdana"/>
          <w:i/>
          <w:iCs/>
          <w:sz w:val="20"/>
          <w:szCs w:val="20"/>
        </w:rPr>
      </w:pPr>
    </w:p>
    <w:p w:rsidR="00000000" w:rsidRDefault="00E510DD">
      <w:pPr>
        <w:numPr>
          <w:ilvl w:val="0"/>
          <w:numId w:val="39"/>
        </w:numPr>
        <w:ind w:right="-261"/>
        <w:rPr>
          <w:rFonts w:ascii="Verdana" w:hAnsi="Verdana"/>
          <w:i/>
          <w:iCs/>
          <w:sz w:val="20"/>
          <w:szCs w:val="20"/>
        </w:rPr>
      </w:pPr>
      <w:r>
        <w:rPr>
          <w:rFonts w:ascii="Verdana" w:hAnsi="Verdana"/>
          <w:i/>
          <w:iCs/>
          <w:sz w:val="20"/>
          <w:szCs w:val="20"/>
        </w:rPr>
        <w:t>Receber adversários, árbitros, árbitros assistentes e representantes;</w:t>
      </w:r>
    </w:p>
    <w:p w:rsidR="00000000" w:rsidRDefault="00E510DD">
      <w:pPr>
        <w:ind w:left="1020" w:right="-261"/>
        <w:rPr>
          <w:rFonts w:ascii="Verdana" w:hAnsi="Verdana"/>
          <w:i/>
          <w:iCs/>
          <w:sz w:val="20"/>
          <w:szCs w:val="20"/>
        </w:rPr>
      </w:pPr>
    </w:p>
    <w:p w:rsidR="00000000" w:rsidRDefault="00E510DD">
      <w:pPr>
        <w:numPr>
          <w:ilvl w:val="0"/>
          <w:numId w:val="39"/>
        </w:numPr>
        <w:ind w:right="-644"/>
        <w:rPr>
          <w:rFonts w:ascii="Verdana" w:hAnsi="Verdana"/>
          <w:i/>
          <w:iCs/>
          <w:sz w:val="20"/>
          <w:szCs w:val="20"/>
        </w:rPr>
      </w:pPr>
      <w:r>
        <w:rPr>
          <w:rFonts w:ascii="Verdana" w:hAnsi="Verdana"/>
          <w:i/>
          <w:iCs/>
          <w:sz w:val="20"/>
          <w:szCs w:val="20"/>
        </w:rPr>
        <w:t xml:space="preserve">Oferecer adequadamente vestiários para adversários, árbitro, árbitros assistentes e </w:t>
      </w:r>
      <w:r>
        <w:rPr>
          <w:rFonts w:ascii="Verdana" w:hAnsi="Verdana"/>
          <w:sz w:val="20"/>
          <w:szCs w:val="20"/>
        </w:rPr>
        <w:t>representantes;</w:t>
      </w:r>
    </w:p>
    <w:p w:rsidR="00000000" w:rsidRDefault="00E510DD">
      <w:pPr>
        <w:ind w:right="-261" w:hanging="540"/>
      </w:pPr>
    </w:p>
    <w:p w:rsidR="00000000" w:rsidRDefault="00E510DD">
      <w:pPr>
        <w:numPr>
          <w:ilvl w:val="0"/>
          <w:numId w:val="39"/>
        </w:numPr>
        <w:ind w:right="-261"/>
        <w:rPr>
          <w:rFonts w:ascii="Verdana" w:hAnsi="Verdana"/>
          <w:i/>
          <w:iCs/>
          <w:sz w:val="20"/>
          <w:szCs w:val="20"/>
        </w:rPr>
      </w:pPr>
      <w:r>
        <w:rPr>
          <w:rFonts w:ascii="Verdana" w:hAnsi="Verdana"/>
          <w:i/>
          <w:iCs/>
          <w:sz w:val="20"/>
          <w:szCs w:val="20"/>
        </w:rPr>
        <w:t>O campo deverá ser cercado, estabelecendo-se em 1,80 (um metro e oite</w:t>
      </w:r>
      <w:r>
        <w:rPr>
          <w:rFonts w:ascii="Verdana" w:hAnsi="Verdana"/>
          <w:i/>
          <w:iCs/>
          <w:sz w:val="20"/>
          <w:szCs w:val="20"/>
        </w:rPr>
        <w:t xml:space="preserve">nta centímetros) a altura mínima do alambrado e obrigatoriamente todos os portões de acesso ao campo de jogo deverão manter-se fechados com cadeado. </w:t>
      </w:r>
    </w:p>
    <w:p w:rsidR="00000000" w:rsidRDefault="00E510DD">
      <w:pPr>
        <w:ind w:right="-261"/>
        <w:rPr>
          <w:rFonts w:ascii="Verdana" w:hAnsi="Verdana"/>
          <w:i/>
          <w:iCs/>
          <w:sz w:val="20"/>
          <w:szCs w:val="20"/>
        </w:rPr>
      </w:pPr>
    </w:p>
    <w:p w:rsidR="00000000" w:rsidRDefault="00E510DD">
      <w:pPr>
        <w:ind w:left="-570" w:right="-261"/>
        <w:rPr>
          <w:rFonts w:ascii="Verdana" w:hAnsi="Verdana"/>
          <w:i/>
          <w:iCs/>
          <w:sz w:val="20"/>
          <w:szCs w:val="20"/>
        </w:rPr>
      </w:pPr>
    </w:p>
    <w:p w:rsidR="00000000" w:rsidRDefault="00E510DD">
      <w:pPr>
        <w:pStyle w:val="PargrafodaLista"/>
        <w:rPr>
          <w:rFonts w:ascii="Verdana" w:hAnsi="Verdana"/>
          <w:i/>
          <w:iCs/>
          <w:sz w:val="8"/>
          <w:szCs w:val="20"/>
        </w:rPr>
      </w:pPr>
    </w:p>
    <w:p w:rsidR="00000000" w:rsidRDefault="00E510DD">
      <w:pPr>
        <w:pStyle w:val="Blockquote"/>
        <w:shd w:val="clear" w:color="auto" w:fill="FFFF00"/>
        <w:ind w:left="-720" w:right="3608"/>
        <w:rPr>
          <w:rFonts w:ascii="Verdana" w:hAnsi="Verdana"/>
          <w:i/>
          <w:iCs/>
          <w:sz w:val="20"/>
          <w:u w:val="single"/>
        </w:rPr>
      </w:pPr>
      <w:r>
        <w:rPr>
          <w:rStyle w:val="Forte"/>
          <w:rFonts w:ascii="Verdana" w:hAnsi="Verdana"/>
          <w:i/>
          <w:iCs/>
          <w:sz w:val="20"/>
          <w:u w:val="single"/>
        </w:rPr>
        <w:t>CAPITULO 06 - DAS BOLAS, CATEGORIAS, TEMPO DE JOGO:</w:t>
      </w:r>
    </w:p>
    <w:tbl>
      <w:tblPr>
        <w:tblW w:w="0" w:type="auto"/>
        <w:tblInd w:w="-697" w:type="dxa"/>
        <w:tblLayout w:type="fixed"/>
        <w:tblCellMar>
          <w:left w:w="0" w:type="dxa"/>
          <w:right w:w="0" w:type="dxa"/>
        </w:tblCellMar>
        <w:tblLook w:val="0000"/>
      </w:tblPr>
      <w:tblGrid>
        <w:gridCol w:w="2160"/>
        <w:gridCol w:w="1800"/>
        <w:gridCol w:w="1800"/>
        <w:gridCol w:w="1700"/>
        <w:gridCol w:w="1591"/>
      </w:tblGrid>
      <w:tr w:rsidR="00000000">
        <w:tblPrEx>
          <w:tblCellMar>
            <w:top w:w="0" w:type="dxa"/>
            <w:left w:w="0" w:type="dxa"/>
            <w:bottom w:w="0" w:type="dxa"/>
            <w:right w:w="0" w:type="dxa"/>
          </w:tblCellMar>
        </w:tblPrEx>
        <w:tc>
          <w:tcPr>
            <w:tcW w:w="216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Style w:val="Forte"/>
                <w:rFonts w:ascii="Verdana" w:hAnsi="Verdana"/>
                <w:sz w:val="20"/>
                <w:szCs w:val="20"/>
              </w:rPr>
              <w:t>CATEGORIAS</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Style w:val="Forte"/>
                <w:rFonts w:ascii="Verdana" w:hAnsi="Verdana"/>
                <w:sz w:val="20"/>
                <w:szCs w:val="20"/>
              </w:rPr>
              <w:t>NASCIDOS</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Style w:val="Forte"/>
                <w:rFonts w:ascii="Verdana" w:hAnsi="Verdana"/>
                <w:sz w:val="20"/>
                <w:szCs w:val="20"/>
              </w:rPr>
              <w:t>BOLAS</w:t>
            </w:r>
          </w:p>
        </w:tc>
        <w:tc>
          <w:tcPr>
            <w:tcW w:w="17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Style w:val="Forte"/>
                <w:rFonts w:ascii="Verdana" w:hAnsi="Verdana"/>
                <w:sz w:val="20"/>
                <w:szCs w:val="20"/>
              </w:rPr>
              <w:t>TEMPO</w:t>
            </w:r>
          </w:p>
        </w:tc>
        <w:tc>
          <w:tcPr>
            <w:tcW w:w="1591"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Style w:val="Forte"/>
                <w:rFonts w:ascii="Verdana" w:hAnsi="Verdana"/>
                <w:sz w:val="20"/>
                <w:szCs w:val="20"/>
              </w:rPr>
              <w:t>INTERVALO</w:t>
            </w:r>
          </w:p>
        </w:tc>
      </w:tr>
      <w:tr w:rsidR="00000000">
        <w:tblPrEx>
          <w:tblCellMar>
            <w:top w:w="0" w:type="dxa"/>
            <w:left w:w="0" w:type="dxa"/>
            <w:bottom w:w="0" w:type="dxa"/>
            <w:right w:w="0" w:type="dxa"/>
          </w:tblCellMar>
        </w:tblPrEx>
        <w:tc>
          <w:tcPr>
            <w:tcW w:w="216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Pré Miri</w:t>
            </w:r>
            <w:r>
              <w:rPr>
                <w:rFonts w:ascii="Verdana" w:hAnsi="Verdana"/>
                <w:sz w:val="20"/>
                <w:szCs w:val="20"/>
              </w:rPr>
              <w:t>m</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2001/02</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N.º 04</w:t>
            </w:r>
          </w:p>
        </w:tc>
        <w:tc>
          <w:tcPr>
            <w:tcW w:w="1700" w:type="dxa"/>
            <w:tcBorders>
              <w:top w:val="threeDEmboss" w:sz="6" w:space="0" w:color="auto"/>
              <w:left w:val="threeDEmboss" w:sz="6" w:space="0" w:color="auto"/>
              <w:bottom w:val="threeDEmboss" w:sz="6" w:space="0" w:color="auto"/>
              <w:right w:val="threeDEmboss" w:sz="6" w:space="0" w:color="auto"/>
            </w:tcBorders>
          </w:tcPr>
          <w:p w:rsidR="00000000" w:rsidRDefault="00E510DD">
            <w:pPr>
              <w:jc w:val="center"/>
              <w:rPr>
                <w:rFonts w:ascii="Verdana" w:hAnsi="Verdana"/>
                <w:sz w:val="20"/>
                <w:szCs w:val="20"/>
              </w:rPr>
            </w:pPr>
            <w:r>
              <w:rPr>
                <w:rFonts w:ascii="Verdana" w:hAnsi="Verdana"/>
                <w:sz w:val="20"/>
                <w:szCs w:val="20"/>
              </w:rPr>
              <w:t>20X20</w:t>
            </w:r>
          </w:p>
        </w:tc>
        <w:tc>
          <w:tcPr>
            <w:tcW w:w="1591"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05 MINUTOS</w:t>
            </w:r>
          </w:p>
        </w:tc>
      </w:tr>
      <w:tr w:rsidR="00000000">
        <w:tblPrEx>
          <w:tblCellMar>
            <w:top w:w="0" w:type="dxa"/>
            <w:left w:w="0" w:type="dxa"/>
            <w:bottom w:w="0" w:type="dxa"/>
            <w:right w:w="0" w:type="dxa"/>
          </w:tblCellMar>
        </w:tblPrEx>
        <w:tc>
          <w:tcPr>
            <w:tcW w:w="216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Mirim</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1999/00</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OFICIAL</w:t>
            </w:r>
          </w:p>
        </w:tc>
        <w:tc>
          <w:tcPr>
            <w:tcW w:w="1700" w:type="dxa"/>
            <w:tcBorders>
              <w:top w:val="threeDEmboss" w:sz="6" w:space="0" w:color="auto"/>
              <w:left w:val="threeDEmboss" w:sz="6" w:space="0" w:color="auto"/>
              <w:bottom w:val="threeDEmboss" w:sz="6" w:space="0" w:color="auto"/>
              <w:right w:val="threeDEmboss" w:sz="6" w:space="0" w:color="auto"/>
            </w:tcBorders>
          </w:tcPr>
          <w:p w:rsidR="00000000" w:rsidRDefault="00E510DD">
            <w:pPr>
              <w:jc w:val="center"/>
              <w:rPr>
                <w:rFonts w:ascii="Verdana" w:hAnsi="Verdana"/>
                <w:sz w:val="20"/>
                <w:szCs w:val="20"/>
              </w:rPr>
            </w:pPr>
            <w:r>
              <w:rPr>
                <w:rFonts w:ascii="Verdana" w:hAnsi="Verdana"/>
                <w:sz w:val="20"/>
                <w:szCs w:val="20"/>
              </w:rPr>
              <w:t>25X25</w:t>
            </w:r>
          </w:p>
        </w:tc>
        <w:tc>
          <w:tcPr>
            <w:tcW w:w="1591"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05 MINUTOS</w:t>
            </w:r>
          </w:p>
        </w:tc>
      </w:tr>
      <w:tr w:rsidR="00000000">
        <w:tblPrEx>
          <w:tblCellMar>
            <w:top w:w="0" w:type="dxa"/>
            <w:left w:w="0" w:type="dxa"/>
            <w:bottom w:w="0" w:type="dxa"/>
            <w:right w:w="0" w:type="dxa"/>
          </w:tblCellMar>
        </w:tblPrEx>
        <w:tc>
          <w:tcPr>
            <w:tcW w:w="216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Infantil</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1997/98</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OFICIAL</w:t>
            </w:r>
          </w:p>
        </w:tc>
        <w:tc>
          <w:tcPr>
            <w:tcW w:w="1700" w:type="dxa"/>
            <w:tcBorders>
              <w:top w:val="threeDEmboss" w:sz="6" w:space="0" w:color="auto"/>
              <w:left w:val="threeDEmboss" w:sz="6" w:space="0" w:color="auto"/>
              <w:bottom w:val="threeDEmboss" w:sz="6" w:space="0" w:color="auto"/>
              <w:right w:val="threeDEmboss" w:sz="6" w:space="0" w:color="auto"/>
            </w:tcBorders>
          </w:tcPr>
          <w:p w:rsidR="00000000" w:rsidRDefault="00E510DD">
            <w:pPr>
              <w:jc w:val="center"/>
              <w:rPr>
                <w:rFonts w:ascii="Verdana" w:hAnsi="Verdana"/>
                <w:sz w:val="20"/>
                <w:szCs w:val="20"/>
              </w:rPr>
            </w:pPr>
            <w:r>
              <w:rPr>
                <w:rFonts w:ascii="Verdana" w:hAnsi="Verdana"/>
                <w:sz w:val="20"/>
                <w:szCs w:val="20"/>
              </w:rPr>
              <w:t>30X30</w:t>
            </w:r>
          </w:p>
        </w:tc>
        <w:tc>
          <w:tcPr>
            <w:tcW w:w="1591"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05 MINUTOS</w:t>
            </w:r>
          </w:p>
        </w:tc>
      </w:tr>
      <w:tr w:rsidR="00000000">
        <w:tblPrEx>
          <w:tblCellMar>
            <w:top w:w="0" w:type="dxa"/>
            <w:left w:w="0" w:type="dxa"/>
            <w:bottom w:w="0" w:type="dxa"/>
            <w:right w:w="0" w:type="dxa"/>
          </w:tblCellMar>
        </w:tblPrEx>
        <w:tc>
          <w:tcPr>
            <w:tcW w:w="216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Juvenil</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1995/96</w:t>
            </w:r>
          </w:p>
        </w:tc>
        <w:tc>
          <w:tcPr>
            <w:tcW w:w="1800"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OFICIAL</w:t>
            </w:r>
          </w:p>
        </w:tc>
        <w:tc>
          <w:tcPr>
            <w:tcW w:w="1700" w:type="dxa"/>
            <w:tcBorders>
              <w:top w:val="threeDEmboss" w:sz="6" w:space="0" w:color="auto"/>
              <w:left w:val="threeDEmboss" w:sz="6" w:space="0" w:color="auto"/>
              <w:bottom w:val="threeDEmboss" w:sz="6" w:space="0" w:color="auto"/>
              <w:right w:val="threeDEmboss" w:sz="6" w:space="0" w:color="auto"/>
            </w:tcBorders>
          </w:tcPr>
          <w:p w:rsidR="00000000" w:rsidRDefault="00E510DD">
            <w:pPr>
              <w:jc w:val="center"/>
              <w:rPr>
                <w:rFonts w:ascii="Verdana" w:hAnsi="Verdana"/>
                <w:sz w:val="20"/>
                <w:szCs w:val="20"/>
              </w:rPr>
            </w:pPr>
            <w:r>
              <w:rPr>
                <w:rFonts w:ascii="Verdana" w:hAnsi="Verdana"/>
                <w:sz w:val="20"/>
                <w:szCs w:val="20"/>
              </w:rPr>
              <w:t>30X30</w:t>
            </w:r>
          </w:p>
        </w:tc>
        <w:tc>
          <w:tcPr>
            <w:tcW w:w="1591" w:type="dxa"/>
            <w:tcBorders>
              <w:top w:val="threeDEmboss" w:sz="6" w:space="0" w:color="auto"/>
              <w:left w:val="threeDEmboss" w:sz="6" w:space="0" w:color="auto"/>
              <w:bottom w:val="threeDEmboss" w:sz="6" w:space="0" w:color="auto"/>
              <w:right w:val="threeDEmboss" w:sz="6" w:space="0" w:color="auto"/>
            </w:tcBorders>
            <w:vAlign w:val="center"/>
          </w:tcPr>
          <w:p w:rsidR="00000000" w:rsidRDefault="00E510DD">
            <w:pPr>
              <w:jc w:val="center"/>
              <w:rPr>
                <w:rFonts w:ascii="Verdana" w:hAnsi="Verdana"/>
                <w:sz w:val="20"/>
                <w:szCs w:val="20"/>
              </w:rPr>
            </w:pPr>
            <w:r>
              <w:rPr>
                <w:rFonts w:ascii="Verdana" w:hAnsi="Verdana"/>
                <w:sz w:val="20"/>
                <w:szCs w:val="20"/>
              </w:rPr>
              <w:t>05 MINUTOS</w:t>
            </w:r>
          </w:p>
        </w:tc>
      </w:tr>
    </w:tbl>
    <w:p w:rsidR="00000000" w:rsidRDefault="00E510DD">
      <w:pPr>
        <w:pStyle w:val="Blockquote"/>
        <w:ind w:left="0"/>
        <w:rPr>
          <w:rStyle w:val="Forte"/>
          <w:rFonts w:ascii="Verdana" w:hAnsi="Verdana"/>
          <w:i/>
          <w:iCs/>
          <w:sz w:val="8"/>
          <w:szCs w:val="8"/>
          <w:u w:val="single"/>
        </w:rPr>
      </w:pPr>
    </w:p>
    <w:p w:rsidR="00000000" w:rsidRDefault="00E510DD">
      <w:pPr>
        <w:pStyle w:val="Blockquote"/>
        <w:ind w:left="-709"/>
        <w:rPr>
          <w:rStyle w:val="Forte"/>
          <w:rFonts w:ascii="Verdana" w:hAnsi="Verdana"/>
          <w:i/>
          <w:iCs/>
          <w:sz w:val="20"/>
          <w:u w:val="single"/>
        </w:rPr>
      </w:pPr>
      <w:r>
        <w:rPr>
          <w:rStyle w:val="nfase"/>
          <w:rFonts w:ascii="Verdana" w:hAnsi="Verdana"/>
          <w:b/>
          <w:bCs/>
          <w:sz w:val="20"/>
          <w:u w:val="single"/>
        </w:rPr>
        <w:t xml:space="preserve">§ Parágrafo </w:t>
      </w:r>
      <w:r>
        <w:rPr>
          <w:rStyle w:val="nfase"/>
          <w:rFonts w:ascii="Verdana" w:hAnsi="Verdana"/>
          <w:b/>
          <w:bCs/>
          <w:sz w:val="20"/>
          <w:u w:val="single"/>
        </w:rPr>
        <w:t>1º:</w:t>
      </w:r>
      <w:r>
        <w:rPr>
          <w:rStyle w:val="nfase"/>
          <w:rFonts w:ascii="Verdana" w:hAnsi="Verdana"/>
          <w:sz w:val="20"/>
        </w:rPr>
        <w:t xml:space="preserve"> Nas categorias Sub 12 2000/01,Pré Mirim 2001/02, o tiro de canto será cobrado a uma distância de 16,50 metros da trave (junção da linha da área penal com a linha de meta)</w:t>
      </w:r>
    </w:p>
    <w:p w:rsidR="00000000" w:rsidRDefault="00E510DD">
      <w:pPr>
        <w:pStyle w:val="Blockquote"/>
        <w:ind w:left="0" w:hanging="709"/>
        <w:rPr>
          <w:rStyle w:val="Forte"/>
          <w:rFonts w:ascii="Verdana" w:hAnsi="Verdana"/>
          <w:i/>
          <w:iCs/>
          <w:sz w:val="20"/>
          <w:u w:val="single"/>
          <w:shd w:val="clear" w:color="auto" w:fill="FFFF00"/>
        </w:rPr>
      </w:pPr>
    </w:p>
    <w:p w:rsidR="00000000" w:rsidRDefault="00E510DD">
      <w:pPr>
        <w:pStyle w:val="Blockquote"/>
        <w:ind w:left="0" w:hanging="709"/>
        <w:rPr>
          <w:rStyle w:val="Forte"/>
          <w:rFonts w:ascii="Verdana" w:hAnsi="Verdana"/>
          <w:i/>
          <w:iCs/>
          <w:sz w:val="20"/>
          <w:u w:val="single"/>
        </w:rPr>
      </w:pPr>
      <w:r>
        <w:rPr>
          <w:rStyle w:val="Forte"/>
          <w:rFonts w:ascii="Verdana" w:hAnsi="Verdana"/>
          <w:i/>
          <w:iCs/>
          <w:sz w:val="20"/>
          <w:u w:val="single"/>
          <w:shd w:val="clear" w:color="auto" w:fill="FFFF00"/>
        </w:rPr>
        <w:t>CAPITULO 07 – DAS TABELAS:</w:t>
      </w:r>
    </w:p>
    <w:p w:rsidR="00000000" w:rsidRDefault="00E510DD">
      <w:pPr>
        <w:pStyle w:val="Blockquote"/>
        <w:ind w:left="-720"/>
        <w:rPr>
          <w:rFonts w:ascii="Verdana" w:hAnsi="Verdana" w:cs="Arial"/>
          <w:i/>
          <w:iCs/>
          <w:sz w:val="20"/>
        </w:rPr>
      </w:pPr>
      <w:r>
        <w:rPr>
          <w:rStyle w:val="Forte"/>
          <w:rFonts w:ascii="Verdana" w:hAnsi="Verdana"/>
          <w:i/>
          <w:iCs/>
          <w:sz w:val="20"/>
          <w:u w:val="single"/>
        </w:rPr>
        <w:t>Artigo</w:t>
      </w:r>
      <w:r>
        <w:rPr>
          <w:rFonts w:ascii="Verdana" w:hAnsi="Verdana" w:cs="Arial"/>
          <w:i/>
          <w:iCs/>
          <w:sz w:val="20"/>
          <w:u w:val="single"/>
        </w:rPr>
        <w:t xml:space="preserve"> </w:t>
      </w:r>
      <w:r>
        <w:rPr>
          <w:rFonts w:ascii="Verdana" w:hAnsi="Verdana" w:cs="Arial"/>
          <w:b/>
          <w:bCs/>
          <w:i/>
          <w:iCs/>
          <w:sz w:val="20"/>
          <w:u w:val="single"/>
        </w:rPr>
        <w:t>10</w:t>
      </w:r>
      <w:r>
        <w:rPr>
          <w:rFonts w:ascii="Verdana" w:hAnsi="Verdana" w:cs="Arial"/>
          <w:i/>
          <w:iCs/>
        </w:rPr>
        <w:t xml:space="preserve"> -</w:t>
      </w:r>
      <w:r>
        <w:rPr>
          <w:rFonts w:ascii="Verdana" w:hAnsi="Verdana" w:cs="Arial"/>
          <w:i/>
          <w:iCs/>
          <w:sz w:val="20"/>
        </w:rPr>
        <w:t xml:space="preserve"> Depois de elaboradas e divulgadas as tabe</w:t>
      </w:r>
      <w:r>
        <w:rPr>
          <w:rFonts w:ascii="Verdana" w:hAnsi="Verdana" w:cs="Arial"/>
          <w:i/>
          <w:iCs/>
          <w:sz w:val="20"/>
        </w:rPr>
        <w:t>las não serão permitidas alterações. As restrições de cada equipe deverão ser comunicadas a Organização da Competição com antecedência de 02 (duas) semanas.</w:t>
      </w:r>
    </w:p>
    <w:p w:rsidR="00000000" w:rsidRDefault="00E510DD">
      <w:pPr>
        <w:pStyle w:val="Blockquote"/>
        <w:ind w:left="-720"/>
        <w:rPr>
          <w:rStyle w:val="Forte"/>
          <w:rFonts w:ascii="Verdana" w:hAnsi="Verdana" w:cs="Arial"/>
          <w:b w:val="0"/>
          <w:i/>
          <w:iCs/>
          <w:sz w:val="20"/>
        </w:rPr>
      </w:pPr>
    </w:p>
    <w:p w:rsidR="00000000" w:rsidRDefault="00E510DD">
      <w:pPr>
        <w:pStyle w:val="Blockquote"/>
        <w:shd w:val="clear" w:color="auto" w:fill="FFFF00"/>
        <w:ind w:right="6160" w:hanging="1004"/>
        <w:rPr>
          <w:rFonts w:ascii="Verdana" w:hAnsi="Verdana"/>
          <w:i/>
          <w:iCs/>
          <w:sz w:val="20"/>
          <w:u w:val="single"/>
        </w:rPr>
      </w:pPr>
      <w:r>
        <w:rPr>
          <w:rStyle w:val="Forte"/>
          <w:rFonts w:ascii="Verdana" w:hAnsi="Verdana"/>
          <w:i/>
          <w:iCs/>
          <w:sz w:val="20"/>
          <w:u w:val="single"/>
        </w:rPr>
        <w:t>CAPITULO 08 - INVASÃO DE CAMPO:</w:t>
      </w:r>
    </w:p>
    <w:p w:rsidR="00000000" w:rsidRDefault="00E510DD">
      <w:pPr>
        <w:ind w:left="-709" w:right="-261"/>
        <w:rPr>
          <w:rFonts w:ascii="Verdana" w:hAnsi="Verdana"/>
          <w:i/>
          <w:sz w:val="20"/>
          <w:szCs w:val="20"/>
        </w:rPr>
      </w:pPr>
      <w:r>
        <w:rPr>
          <w:rStyle w:val="Forte"/>
          <w:rFonts w:ascii="Verdana" w:hAnsi="Verdana"/>
          <w:i/>
          <w:iCs/>
          <w:sz w:val="20"/>
          <w:u w:val="single"/>
        </w:rPr>
        <w:t>Artigo11</w:t>
      </w:r>
      <w:r>
        <w:rPr>
          <w:rStyle w:val="Forte"/>
          <w:rFonts w:ascii="Verdana" w:hAnsi="Verdana"/>
          <w:i/>
          <w:iCs/>
          <w:sz w:val="20"/>
        </w:rPr>
        <w:t xml:space="preserve"> -</w:t>
      </w:r>
      <w:r>
        <w:rPr>
          <w:rFonts w:ascii="Verdana" w:hAnsi="Verdana"/>
          <w:i/>
          <w:iCs/>
          <w:sz w:val="20"/>
        </w:rPr>
        <w:t xml:space="preserve"> </w:t>
      </w:r>
      <w:r>
        <w:rPr>
          <w:i/>
          <w:sz w:val="14"/>
          <w:szCs w:val="14"/>
        </w:rPr>
        <w:t> </w:t>
      </w:r>
      <w:r>
        <w:rPr>
          <w:rFonts w:ascii="Verdana" w:hAnsi="Verdana"/>
          <w:i/>
          <w:sz w:val="20"/>
          <w:szCs w:val="20"/>
        </w:rPr>
        <w:t>Qualquer ato de indisciplina mais grave (invasão de ca</w:t>
      </w:r>
      <w:r>
        <w:rPr>
          <w:rFonts w:ascii="Verdana" w:hAnsi="Verdana"/>
          <w:i/>
          <w:sz w:val="20"/>
          <w:szCs w:val="20"/>
        </w:rPr>
        <w:t>mpo, arremesso de objetos para dentro de campo, entre outros) por parte do pai ou qualquer outro familiar do atleta, e este for identificado, a participação do atleta estará automaticamente suspensa por prazo indeterminado.</w:t>
      </w:r>
    </w:p>
    <w:p w:rsidR="00000000" w:rsidRDefault="00E510DD">
      <w:pPr>
        <w:ind w:left="-709" w:right="-261"/>
        <w:rPr>
          <w:rFonts w:ascii="Verdana" w:hAnsi="Verdana"/>
          <w:i/>
          <w:sz w:val="10"/>
          <w:szCs w:val="10"/>
        </w:rPr>
      </w:pPr>
    </w:p>
    <w:p w:rsidR="00000000" w:rsidRDefault="00E510DD">
      <w:pPr>
        <w:pStyle w:val="Blockquote"/>
        <w:shd w:val="clear" w:color="auto" w:fill="FFFF00"/>
        <w:ind w:left="-720" w:right="3467"/>
        <w:jc w:val="both"/>
        <w:rPr>
          <w:rStyle w:val="Forte"/>
          <w:rFonts w:ascii="Verdana" w:hAnsi="Verdana" w:cs="Arial"/>
          <w:i/>
          <w:iCs/>
          <w:sz w:val="20"/>
          <w:u w:val="single"/>
        </w:rPr>
      </w:pPr>
      <w:r>
        <w:rPr>
          <w:rStyle w:val="Forte"/>
          <w:rFonts w:ascii="Verdana" w:hAnsi="Verdana"/>
          <w:i/>
          <w:iCs/>
          <w:sz w:val="20"/>
          <w:u w:val="single"/>
        </w:rPr>
        <w:t xml:space="preserve">CAPITULO 09 - </w:t>
      </w:r>
      <w:r>
        <w:rPr>
          <w:rStyle w:val="Forte"/>
          <w:rFonts w:ascii="Verdana" w:hAnsi="Verdana" w:cs="Arial"/>
          <w:i/>
          <w:iCs/>
          <w:sz w:val="20"/>
          <w:u w:val="single"/>
        </w:rPr>
        <w:t xml:space="preserve">DO PAGAMENTO DAS </w:t>
      </w:r>
      <w:r>
        <w:rPr>
          <w:rStyle w:val="Forte"/>
          <w:rFonts w:ascii="Verdana" w:hAnsi="Verdana" w:cs="Arial"/>
          <w:i/>
          <w:iCs/>
          <w:sz w:val="20"/>
          <w:u w:val="single"/>
        </w:rPr>
        <w:t>TAXAS DE ARBITRAGEM:</w:t>
      </w:r>
    </w:p>
    <w:tbl>
      <w:tblPr>
        <w:tblW w:w="10021"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01"/>
        <w:gridCol w:w="3780"/>
        <w:gridCol w:w="3240"/>
      </w:tblGrid>
      <w:tr w:rsidR="00000000">
        <w:tblPrEx>
          <w:tblCellMar>
            <w:top w:w="0" w:type="dxa"/>
            <w:bottom w:w="0" w:type="dxa"/>
          </w:tblCellMar>
        </w:tblPrEx>
        <w:trPr>
          <w:cantSplit/>
        </w:trPr>
        <w:tc>
          <w:tcPr>
            <w:tcW w:w="3001" w:type="dxa"/>
          </w:tcPr>
          <w:p w:rsidR="00000000" w:rsidRDefault="00E510DD">
            <w:pPr>
              <w:jc w:val="center"/>
              <w:rPr>
                <w:rFonts w:ascii="Verdana" w:hAnsi="Verdana"/>
                <w:b/>
                <w:sz w:val="20"/>
                <w:szCs w:val="20"/>
              </w:rPr>
            </w:pPr>
            <w:r>
              <w:rPr>
                <w:rFonts w:ascii="Verdana" w:hAnsi="Verdana"/>
                <w:b/>
                <w:sz w:val="20"/>
                <w:szCs w:val="20"/>
              </w:rPr>
              <w:t>Categoria/tempo de jogo</w:t>
            </w:r>
          </w:p>
        </w:tc>
        <w:tc>
          <w:tcPr>
            <w:tcW w:w="3780" w:type="dxa"/>
          </w:tcPr>
          <w:p w:rsidR="00000000" w:rsidRDefault="00E510DD">
            <w:pPr>
              <w:jc w:val="center"/>
              <w:rPr>
                <w:rFonts w:ascii="Verdana" w:hAnsi="Verdana"/>
                <w:b/>
                <w:sz w:val="20"/>
                <w:szCs w:val="20"/>
              </w:rPr>
            </w:pPr>
            <w:r>
              <w:rPr>
                <w:rFonts w:ascii="Verdana" w:hAnsi="Verdana"/>
                <w:b/>
                <w:sz w:val="20"/>
                <w:szCs w:val="20"/>
              </w:rPr>
              <w:t>Valor 02 (Dois) árbitro e 01 representante</w:t>
            </w:r>
          </w:p>
        </w:tc>
        <w:tc>
          <w:tcPr>
            <w:tcW w:w="3240" w:type="dxa"/>
          </w:tcPr>
          <w:p w:rsidR="00000000" w:rsidRDefault="00E510DD">
            <w:pPr>
              <w:jc w:val="center"/>
              <w:rPr>
                <w:rFonts w:ascii="Verdana" w:hAnsi="Verdana"/>
                <w:b/>
                <w:sz w:val="20"/>
                <w:szCs w:val="20"/>
              </w:rPr>
            </w:pPr>
            <w:r>
              <w:rPr>
                <w:rFonts w:ascii="Verdana" w:hAnsi="Verdana"/>
                <w:b/>
                <w:sz w:val="20"/>
                <w:szCs w:val="20"/>
              </w:rPr>
              <w:t>Valor Trio e representante</w:t>
            </w:r>
          </w:p>
          <w:p w:rsidR="00000000" w:rsidRDefault="00E510DD">
            <w:pPr>
              <w:jc w:val="center"/>
              <w:rPr>
                <w:rFonts w:ascii="Verdana" w:hAnsi="Verdana"/>
                <w:b/>
                <w:sz w:val="20"/>
                <w:szCs w:val="20"/>
              </w:rPr>
            </w:pPr>
            <w:r>
              <w:rPr>
                <w:rFonts w:ascii="Verdana" w:hAnsi="Verdana"/>
                <w:b/>
                <w:sz w:val="20"/>
                <w:szCs w:val="20"/>
              </w:rPr>
              <w:t>Semi-Final e Final</w:t>
            </w:r>
          </w:p>
        </w:tc>
      </w:tr>
      <w:tr w:rsidR="00000000">
        <w:tblPrEx>
          <w:tblCellMar>
            <w:top w:w="0" w:type="dxa"/>
            <w:bottom w:w="0" w:type="dxa"/>
          </w:tblCellMar>
        </w:tblPrEx>
        <w:trPr>
          <w:cantSplit/>
        </w:trPr>
        <w:tc>
          <w:tcPr>
            <w:tcW w:w="3001" w:type="dxa"/>
            <w:vAlign w:val="center"/>
          </w:tcPr>
          <w:p w:rsidR="00000000" w:rsidRDefault="00E510DD">
            <w:pPr>
              <w:jc w:val="center"/>
              <w:rPr>
                <w:rFonts w:ascii="Verdana" w:hAnsi="Verdana"/>
                <w:sz w:val="20"/>
                <w:szCs w:val="20"/>
              </w:rPr>
            </w:pPr>
            <w:r>
              <w:rPr>
                <w:rFonts w:ascii="Verdana" w:hAnsi="Verdana"/>
                <w:sz w:val="20"/>
                <w:szCs w:val="20"/>
              </w:rPr>
              <w:t>2001/02</w:t>
            </w:r>
          </w:p>
        </w:tc>
        <w:tc>
          <w:tcPr>
            <w:tcW w:w="3780" w:type="dxa"/>
          </w:tcPr>
          <w:p w:rsidR="00000000" w:rsidRDefault="00002BBA">
            <w:pPr>
              <w:jc w:val="center"/>
              <w:rPr>
                <w:rFonts w:ascii="Verdana" w:hAnsi="Verdana"/>
                <w:sz w:val="20"/>
                <w:szCs w:val="20"/>
              </w:rPr>
            </w:pPr>
            <w:r>
              <w:rPr>
                <w:rFonts w:ascii="Verdana" w:hAnsi="Verdana"/>
                <w:sz w:val="20"/>
                <w:szCs w:val="20"/>
              </w:rPr>
              <w:t>R$ 60.00</w:t>
            </w:r>
          </w:p>
        </w:tc>
        <w:tc>
          <w:tcPr>
            <w:tcW w:w="3240" w:type="dxa"/>
          </w:tcPr>
          <w:p w:rsidR="00000000" w:rsidRDefault="00E510DD">
            <w:pPr>
              <w:jc w:val="center"/>
              <w:rPr>
                <w:rFonts w:ascii="Verdana" w:hAnsi="Verdana"/>
                <w:sz w:val="20"/>
                <w:szCs w:val="20"/>
              </w:rPr>
            </w:pPr>
            <w:r>
              <w:rPr>
                <w:rFonts w:ascii="Verdana" w:hAnsi="Verdana"/>
                <w:sz w:val="20"/>
                <w:szCs w:val="20"/>
              </w:rPr>
              <w:t>R$ 100,00</w:t>
            </w:r>
          </w:p>
        </w:tc>
      </w:tr>
      <w:tr w:rsidR="00002BBA">
        <w:tblPrEx>
          <w:tblCellMar>
            <w:top w:w="0" w:type="dxa"/>
            <w:bottom w:w="0" w:type="dxa"/>
          </w:tblCellMar>
        </w:tblPrEx>
        <w:trPr>
          <w:cantSplit/>
        </w:trPr>
        <w:tc>
          <w:tcPr>
            <w:tcW w:w="3001" w:type="dxa"/>
            <w:vAlign w:val="center"/>
          </w:tcPr>
          <w:p w:rsidR="00002BBA" w:rsidRDefault="00002BBA">
            <w:pPr>
              <w:jc w:val="center"/>
              <w:rPr>
                <w:rFonts w:ascii="Verdana" w:hAnsi="Verdana"/>
                <w:sz w:val="20"/>
                <w:szCs w:val="20"/>
              </w:rPr>
            </w:pPr>
            <w:r>
              <w:rPr>
                <w:rFonts w:ascii="Verdana" w:hAnsi="Verdana"/>
                <w:sz w:val="20"/>
                <w:szCs w:val="20"/>
              </w:rPr>
              <w:t>1999/00</w:t>
            </w:r>
          </w:p>
        </w:tc>
        <w:tc>
          <w:tcPr>
            <w:tcW w:w="3780" w:type="dxa"/>
          </w:tcPr>
          <w:p w:rsidR="00002BBA" w:rsidRDefault="00002BBA" w:rsidP="00002BBA">
            <w:pPr>
              <w:jc w:val="center"/>
            </w:pPr>
            <w:r w:rsidRPr="004F656B">
              <w:rPr>
                <w:rFonts w:ascii="Verdana" w:hAnsi="Verdana"/>
                <w:sz w:val="20"/>
                <w:szCs w:val="20"/>
              </w:rPr>
              <w:t>R$ 60.00</w:t>
            </w:r>
          </w:p>
        </w:tc>
        <w:tc>
          <w:tcPr>
            <w:tcW w:w="3240" w:type="dxa"/>
          </w:tcPr>
          <w:p w:rsidR="00002BBA" w:rsidRDefault="00002BBA">
            <w:pPr>
              <w:jc w:val="center"/>
              <w:rPr>
                <w:rFonts w:ascii="Verdana" w:hAnsi="Verdana"/>
                <w:sz w:val="20"/>
                <w:szCs w:val="20"/>
              </w:rPr>
            </w:pPr>
            <w:r>
              <w:rPr>
                <w:rFonts w:ascii="Verdana" w:hAnsi="Verdana"/>
                <w:sz w:val="20"/>
                <w:szCs w:val="20"/>
              </w:rPr>
              <w:t>R$ 100,00</w:t>
            </w:r>
          </w:p>
        </w:tc>
      </w:tr>
      <w:tr w:rsidR="00002BBA">
        <w:tblPrEx>
          <w:tblCellMar>
            <w:top w:w="0" w:type="dxa"/>
            <w:bottom w:w="0" w:type="dxa"/>
          </w:tblCellMar>
        </w:tblPrEx>
        <w:trPr>
          <w:cantSplit/>
        </w:trPr>
        <w:tc>
          <w:tcPr>
            <w:tcW w:w="3001" w:type="dxa"/>
            <w:vAlign w:val="center"/>
          </w:tcPr>
          <w:p w:rsidR="00002BBA" w:rsidRDefault="00002BBA">
            <w:pPr>
              <w:jc w:val="center"/>
              <w:rPr>
                <w:rFonts w:ascii="Verdana" w:hAnsi="Verdana"/>
                <w:sz w:val="20"/>
                <w:szCs w:val="20"/>
              </w:rPr>
            </w:pPr>
            <w:r>
              <w:rPr>
                <w:rFonts w:ascii="Verdana" w:hAnsi="Verdana"/>
                <w:sz w:val="20"/>
                <w:szCs w:val="20"/>
              </w:rPr>
              <w:t>1997/98</w:t>
            </w:r>
          </w:p>
        </w:tc>
        <w:tc>
          <w:tcPr>
            <w:tcW w:w="3780" w:type="dxa"/>
          </w:tcPr>
          <w:p w:rsidR="00002BBA" w:rsidRDefault="00002BBA" w:rsidP="00002BBA">
            <w:pPr>
              <w:jc w:val="center"/>
            </w:pPr>
            <w:r w:rsidRPr="004F656B">
              <w:rPr>
                <w:rFonts w:ascii="Verdana" w:hAnsi="Verdana"/>
                <w:sz w:val="20"/>
                <w:szCs w:val="20"/>
              </w:rPr>
              <w:t>R$ 60.00</w:t>
            </w:r>
          </w:p>
        </w:tc>
        <w:tc>
          <w:tcPr>
            <w:tcW w:w="3240" w:type="dxa"/>
          </w:tcPr>
          <w:p w:rsidR="00002BBA" w:rsidRDefault="00002BBA">
            <w:pPr>
              <w:jc w:val="center"/>
              <w:rPr>
                <w:rFonts w:ascii="Verdana" w:hAnsi="Verdana"/>
                <w:sz w:val="20"/>
                <w:szCs w:val="20"/>
              </w:rPr>
            </w:pPr>
            <w:r>
              <w:rPr>
                <w:rFonts w:ascii="Verdana" w:hAnsi="Verdana"/>
                <w:sz w:val="20"/>
                <w:szCs w:val="20"/>
              </w:rPr>
              <w:t>R$ 100,00</w:t>
            </w:r>
          </w:p>
        </w:tc>
      </w:tr>
      <w:tr w:rsidR="00002BBA">
        <w:tblPrEx>
          <w:tblCellMar>
            <w:top w:w="0" w:type="dxa"/>
            <w:bottom w:w="0" w:type="dxa"/>
          </w:tblCellMar>
        </w:tblPrEx>
        <w:trPr>
          <w:cantSplit/>
        </w:trPr>
        <w:tc>
          <w:tcPr>
            <w:tcW w:w="3001" w:type="dxa"/>
            <w:vAlign w:val="center"/>
          </w:tcPr>
          <w:p w:rsidR="00002BBA" w:rsidRDefault="00002BBA">
            <w:pPr>
              <w:jc w:val="center"/>
              <w:rPr>
                <w:rFonts w:ascii="Verdana" w:hAnsi="Verdana"/>
                <w:sz w:val="20"/>
                <w:szCs w:val="20"/>
              </w:rPr>
            </w:pPr>
            <w:r>
              <w:rPr>
                <w:rFonts w:ascii="Verdana" w:hAnsi="Verdana"/>
                <w:sz w:val="20"/>
                <w:szCs w:val="20"/>
              </w:rPr>
              <w:t>1995/96</w:t>
            </w:r>
          </w:p>
        </w:tc>
        <w:tc>
          <w:tcPr>
            <w:tcW w:w="3780" w:type="dxa"/>
          </w:tcPr>
          <w:p w:rsidR="00002BBA" w:rsidRDefault="00002BBA" w:rsidP="00002BBA">
            <w:pPr>
              <w:jc w:val="center"/>
            </w:pPr>
            <w:r w:rsidRPr="004F656B">
              <w:rPr>
                <w:rFonts w:ascii="Verdana" w:hAnsi="Verdana"/>
                <w:sz w:val="20"/>
                <w:szCs w:val="20"/>
              </w:rPr>
              <w:t>R$ 60.00</w:t>
            </w:r>
          </w:p>
        </w:tc>
        <w:tc>
          <w:tcPr>
            <w:tcW w:w="3240" w:type="dxa"/>
          </w:tcPr>
          <w:p w:rsidR="00002BBA" w:rsidRDefault="00002BBA">
            <w:pPr>
              <w:jc w:val="center"/>
              <w:rPr>
                <w:rFonts w:ascii="Verdana" w:hAnsi="Verdana"/>
                <w:sz w:val="20"/>
                <w:szCs w:val="20"/>
              </w:rPr>
            </w:pPr>
            <w:r>
              <w:rPr>
                <w:rFonts w:ascii="Verdana" w:hAnsi="Verdana"/>
                <w:sz w:val="20"/>
                <w:szCs w:val="20"/>
              </w:rPr>
              <w:t>R$ 100,00</w:t>
            </w:r>
          </w:p>
        </w:tc>
      </w:tr>
    </w:tbl>
    <w:p w:rsidR="00000000" w:rsidRDefault="00E510DD" w:rsidP="00002BBA">
      <w:pPr>
        <w:ind w:hanging="900"/>
        <w:rPr>
          <w:rFonts w:ascii="Verdana" w:hAnsi="Verdana"/>
          <w:b/>
          <w:i/>
          <w:iCs/>
          <w:sz w:val="20"/>
        </w:rPr>
      </w:pPr>
      <w:r>
        <w:rPr>
          <w:rFonts w:ascii="Verdana" w:hAnsi="Verdana"/>
          <w:b/>
        </w:rPr>
        <w:t xml:space="preserve"> </w:t>
      </w:r>
      <w:r>
        <w:rPr>
          <w:rFonts w:ascii="Verdana" w:hAnsi="Verdana"/>
          <w:b/>
          <w:i/>
          <w:iCs/>
          <w:sz w:val="20"/>
        </w:rPr>
        <w:t>ATENÇÂO: O pagamento deverá ser efetuado antes da realização das partidas.</w:t>
      </w:r>
    </w:p>
    <w:p w:rsidR="00002BBA" w:rsidRPr="00002BBA" w:rsidRDefault="00002BBA" w:rsidP="00002BBA">
      <w:pPr>
        <w:ind w:hanging="900"/>
        <w:rPr>
          <w:rStyle w:val="Forte"/>
          <w:rFonts w:ascii="Verdana" w:hAnsi="Verdana"/>
          <w:i/>
          <w:iCs/>
          <w:sz w:val="20"/>
        </w:rPr>
      </w:pPr>
    </w:p>
    <w:p w:rsidR="00000000" w:rsidRDefault="00E510DD">
      <w:pPr>
        <w:pStyle w:val="Blockquote"/>
        <w:shd w:val="clear" w:color="auto" w:fill="FFFF00"/>
        <w:ind w:right="7294" w:hanging="1260"/>
        <w:rPr>
          <w:rStyle w:val="Forte"/>
          <w:rFonts w:ascii="Verdana" w:hAnsi="Verdana"/>
          <w:i/>
          <w:iCs/>
          <w:sz w:val="20"/>
          <w:u w:val="single"/>
        </w:rPr>
      </w:pPr>
      <w:r>
        <w:rPr>
          <w:rStyle w:val="Forte"/>
          <w:rFonts w:ascii="Verdana" w:hAnsi="Verdana"/>
          <w:i/>
          <w:iCs/>
          <w:sz w:val="20"/>
          <w:u w:val="single"/>
        </w:rPr>
        <w:t>CAPITULO 10 – PONTUAÇÃO:</w:t>
      </w:r>
    </w:p>
    <w:tbl>
      <w:tblPr>
        <w:tblpPr w:leftFromText="141" w:rightFromText="141" w:vertAnchor="text" w:horzAnchor="margin"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tblGrid>
      <w:tr w:rsidR="00000000">
        <w:tc>
          <w:tcPr>
            <w:tcW w:w="7939" w:type="dxa"/>
          </w:tcPr>
          <w:p w:rsidR="00000000" w:rsidRDefault="00E510DD">
            <w:pPr>
              <w:pStyle w:val="Blockquote"/>
              <w:ind w:left="0" w:right="0"/>
              <w:rPr>
                <w:rFonts w:ascii="Verdana" w:hAnsi="Verdana"/>
                <w:i/>
                <w:iCs/>
                <w:sz w:val="16"/>
              </w:rPr>
            </w:pPr>
            <w:r>
              <w:rPr>
                <w:rFonts w:ascii="Verdana" w:hAnsi="Verdana"/>
                <w:i/>
                <w:iCs/>
                <w:sz w:val="16"/>
              </w:rPr>
              <w:t xml:space="preserve">a) </w:t>
            </w:r>
            <w:r>
              <w:rPr>
                <w:rFonts w:ascii="Verdana" w:hAnsi="Verdana"/>
                <w:b/>
                <w:i/>
                <w:iCs/>
                <w:sz w:val="16"/>
              </w:rPr>
              <w:t>VITORIA = 03 PONTOS</w:t>
            </w:r>
          </w:p>
        </w:tc>
      </w:tr>
      <w:tr w:rsidR="00000000">
        <w:tc>
          <w:tcPr>
            <w:tcW w:w="7939" w:type="dxa"/>
          </w:tcPr>
          <w:p w:rsidR="00000000" w:rsidRDefault="00E510DD">
            <w:pPr>
              <w:pStyle w:val="Blockquote"/>
              <w:ind w:left="0" w:right="0"/>
              <w:rPr>
                <w:rFonts w:ascii="Verdana" w:hAnsi="Verdana"/>
                <w:i/>
                <w:iCs/>
                <w:sz w:val="16"/>
              </w:rPr>
            </w:pPr>
            <w:r>
              <w:rPr>
                <w:rFonts w:ascii="Verdana" w:hAnsi="Verdana"/>
                <w:i/>
                <w:iCs/>
                <w:sz w:val="16"/>
              </w:rPr>
              <w:t xml:space="preserve">b) </w:t>
            </w:r>
            <w:r>
              <w:rPr>
                <w:rFonts w:ascii="Verdana" w:hAnsi="Verdana"/>
                <w:b/>
                <w:i/>
                <w:iCs/>
                <w:sz w:val="16"/>
              </w:rPr>
              <w:t>EMPATE = 01 PONTO</w:t>
            </w:r>
          </w:p>
        </w:tc>
      </w:tr>
      <w:tr w:rsidR="00000000">
        <w:tc>
          <w:tcPr>
            <w:tcW w:w="7939" w:type="dxa"/>
          </w:tcPr>
          <w:p w:rsidR="00000000" w:rsidRDefault="00E510DD">
            <w:pPr>
              <w:pStyle w:val="Blockquote"/>
              <w:ind w:left="0" w:right="0"/>
              <w:rPr>
                <w:rFonts w:ascii="Verdana" w:hAnsi="Verdana"/>
                <w:b/>
                <w:i/>
                <w:iCs/>
                <w:sz w:val="16"/>
              </w:rPr>
            </w:pPr>
            <w:r>
              <w:rPr>
                <w:rStyle w:val="Forte"/>
                <w:rFonts w:ascii="Verdana" w:hAnsi="Verdana"/>
                <w:b w:val="0"/>
                <w:i/>
                <w:iCs/>
                <w:sz w:val="16"/>
              </w:rPr>
              <w:t>c)</w:t>
            </w:r>
            <w:r>
              <w:rPr>
                <w:rFonts w:ascii="Verdana" w:hAnsi="Verdana"/>
                <w:b/>
                <w:i/>
                <w:iCs/>
                <w:sz w:val="16"/>
              </w:rPr>
              <w:t xml:space="preserve"> DERROTA = 00 PONTO</w:t>
            </w:r>
          </w:p>
        </w:tc>
      </w:tr>
      <w:tr w:rsidR="00000000">
        <w:tc>
          <w:tcPr>
            <w:tcW w:w="7939" w:type="dxa"/>
          </w:tcPr>
          <w:p w:rsidR="00000000" w:rsidRDefault="00E510DD">
            <w:pPr>
              <w:pStyle w:val="Blockquote"/>
              <w:ind w:left="0" w:right="0"/>
              <w:rPr>
                <w:rFonts w:ascii="Verdana" w:hAnsi="Verdana"/>
                <w:b/>
                <w:i/>
                <w:iCs/>
                <w:sz w:val="16"/>
              </w:rPr>
            </w:pPr>
            <w:r>
              <w:rPr>
                <w:rStyle w:val="Forte"/>
                <w:rFonts w:ascii="Verdana" w:hAnsi="Verdana"/>
                <w:b w:val="0"/>
                <w:i/>
                <w:iCs/>
                <w:sz w:val="16"/>
              </w:rPr>
              <w:t>d)</w:t>
            </w:r>
            <w:r>
              <w:rPr>
                <w:rFonts w:ascii="Verdana" w:hAnsi="Verdana"/>
                <w:b/>
                <w:i/>
                <w:iCs/>
                <w:sz w:val="16"/>
              </w:rPr>
              <w:t xml:space="preserve"> DERROTA POR W. O = MENOS UM PON</w:t>
            </w:r>
            <w:r>
              <w:rPr>
                <w:rFonts w:ascii="Verdana" w:hAnsi="Verdana"/>
                <w:b/>
                <w:i/>
                <w:iCs/>
                <w:sz w:val="16"/>
              </w:rPr>
              <w:t>TO NA CLASSIFICAÇÃO</w:t>
            </w:r>
          </w:p>
        </w:tc>
      </w:tr>
      <w:tr w:rsidR="00000000">
        <w:tc>
          <w:tcPr>
            <w:tcW w:w="7939" w:type="dxa"/>
          </w:tcPr>
          <w:p w:rsidR="00000000" w:rsidRDefault="00E510DD">
            <w:pPr>
              <w:pStyle w:val="Blockquote"/>
              <w:ind w:left="0" w:right="0"/>
              <w:rPr>
                <w:rFonts w:ascii="Verdana" w:hAnsi="Verdana"/>
                <w:b/>
                <w:i/>
                <w:iCs/>
                <w:sz w:val="16"/>
              </w:rPr>
            </w:pPr>
            <w:r>
              <w:rPr>
                <w:rStyle w:val="Forte"/>
                <w:rFonts w:ascii="Verdana" w:hAnsi="Verdana"/>
                <w:b w:val="0"/>
                <w:i/>
                <w:iCs/>
                <w:sz w:val="16"/>
              </w:rPr>
              <w:t>e</w:t>
            </w:r>
            <w:r>
              <w:rPr>
                <w:rStyle w:val="Forte"/>
                <w:rFonts w:ascii="Verdana" w:hAnsi="Verdana"/>
                <w:i/>
                <w:iCs/>
                <w:sz w:val="16"/>
              </w:rPr>
              <w:t xml:space="preserve">) Expulsão de Treinador = </w:t>
            </w:r>
            <w:r>
              <w:rPr>
                <w:rFonts w:ascii="Verdana" w:hAnsi="Verdana"/>
                <w:i/>
                <w:iCs/>
                <w:sz w:val="16"/>
              </w:rPr>
              <w:t>MENOS</w:t>
            </w:r>
            <w:r>
              <w:rPr>
                <w:rFonts w:ascii="Verdana" w:hAnsi="Verdana"/>
                <w:b/>
                <w:i/>
                <w:iCs/>
                <w:sz w:val="16"/>
              </w:rPr>
              <w:t xml:space="preserve"> UM PONTO NA CLASSIFICAÇÃO</w:t>
            </w:r>
          </w:p>
        </w:tc>
      </w:tr>
    </w:tbl>
    <w:p w:rsidR="00000000" w:rsidRDefault="00E510DD">
      <w:pPr>
        <w:pStyle w:val="Blockquote"/>
        <w:ind w:hanging="1260"/>
        <w:rPr>
          <w:rFonts w:ascii="Verdana" w:hAnsi="Verdana"/>
          <w:i/>
          <w:iCs/>
          <w:sz w:val="20"/>
          <w:u w:val="single"/>
        </w:rPr>
      </w:pPr>
    </w:p>
    <w:p w:rsidR="00000000" w:rsidRDefault="00E510DD">
      <w:pPr>
        <w:pStyle w:val="Blockquote"/>
        <w:ind w:left="720" w:right="720"/>
        <w:rPr>
          <w:rStyle w:val="Forte"/>
          <w:rFonts w:ascii="Verdana" w:hAnsi="Verdana"/>
          <w:b w:val="0"/>
          <w:i/>
          <w:iCs/>
          <w:sz w:val="20"/>
        </w:rPr>
      </w:pPr>
    </w:p>
    <w:p w:rsidR="00000000" w:rsidRDefault="00E510DD">
      <w:pPr>
        <w:pStyle w:val="Blockquote"/>
        <w:ind w:hanging="1260"/>
        <w:jc w:val="both"/>
        <w:rPr>
          <w:rStyle w:val="Forte"/>
          <w:rFonts w:ascii="Verdana" w:hAnsi="Verdana"/>
          <w:i/>
          <w:iCs/>
          <w:sz w:val="20"/>
          <w:u w:val="single"/>
        </w:rPr>
      </w:pPr>
    </w:p>
    <w:p w:rsidR="00000000" w:rsidRDefault="00E510DD">
      <w:pPr>
        <w:pStyle w:val="Blockquote"/>
        <w:ind w:hanging="1260"/>
        <w:jc w:val="both"/>
        <w:rPr>
          <w:rStyle w:val="Forte"/>
          <w:rFonts w:ascii="Verdana" w:hAnsi="Verdana"/>
          <w:i/>
          <w:iCs/>
          <w:sz w:val="20"/>
          <w:u w:val="single"/>
        </w:rPr>
      </w:pPr>
    </w:p>
    <w:p w:rsidR="00000000" w:rsidRDefault="00E510DD">
      <w:pPr>
        <w:pStyle w:val="Blockquote"/>
        <w:ind w:hanging="1260"/>
        <w:jc w:val="both"/>
        <w:rPr>
          <w:rStyle w:val="Forte"/>
          <w:rFonts w:ascii="Verdana" w:hAnsi="Verdana"/>
          <w:i/>
          <w:iCs/>
          <w:sz w:val="20"/>
          <w:u w:val="single"/>
        </w:rPr>
      </w:pPr>
    </w:p>
    <w:p w:rsidR="00000000" w:rsidRDefault="00E510DD">
      <w:pPr>
        <w:pStyle w:val="Blockquote"/>
        <w:ind w:hanging="1260"/>
        <w:jc w:val="both"/>
        <w:rPr>
          <w:rStyle w:val="Forte"/>
          <w:rFonts w:ascii="Verdana" w:hAnsi="Verdana"/>
          <w:i/>
          <w:iCs/>
          <w:sz w:val="20"/>
          <w:u w:val="single"/>
        </w:rPr>
      </w:pPr>
    </w:p>
    <w:p w:rsidR="00000000" w:rsidRDefault="00E510DD">
      <w:pPr>
        <w:pStyle w:val="Blockquote"/>
        <w:ind w:hanging="1260"/>
        <w:jc w:val="both"/>
        <w:rPr>
          <w:rStyle w:val="Forte"/>
          <w:rFonts w:ascii="Verdana" w:hAnsi="Verdana"/>
          <w:i/>
          <w:iCs/>
          <w:sz w:val="20"/>
          <w:u w:val="single"/>
        </w:rPr>
      </w:pPr>
    </w:p>
    <w:p w:rsidR="00000000" w:rsidRDefault="00E510DD">
      <w:pPr>
        <w:pStyle w:val="Blockquote"/>
        <w:shd w:val="clear" w:color="auto" w:fill="FFFF00"/>
        <w:ind w:right="5593" w:hanging="1260"/>
        <w:jc w:val="both"/>
        <w:rPr>
          <w:rFonts w:ascii="Verdana" w:hAnsi="Verdana"/>
          <w:i/>
          <w:iCs/>
          <w:sz w:val="20"/>
          <w:u w:val="single"/>
        </w:rPr>
      </w:pPr>
      <w:r>
        <w:rPr>
          <w:rStyle w:val="Forte"/>
          <w:rFonts w:ascii="Verdana" w:hAnsi="Verdana"/>
          <w:i/>
          <w:iCs/>
          <w:sz w:val="20"/>
          <w:u w:val="single"/>
        </w:rPr>
        <w:t>CAPITULO 11 – CRITÉRIOS DE DESEMPATE:</w:t>
      </w:r>
    </w:p>
    <w:p w:rsidR="00000000" w:rsidRDefault="00E510DD">
      <w:pPr>
        <w:pStyle w:val="Blockquote"/>
        <w:numPr>
          <w:ilvl w:val="0"/>
          <w:numId w:val="43"/>
        </w:numPr>
        <w:rPr>
          <w:rStyle w:val="Forte"/>
          <w:rFonts w:ascii="Verdana" w:hAnsi="Verdana"/>
          <w:i/>
          <w:iCs/>
          <w:sz w:val="20"/>
        </w:rPr>
      </w:pPr>
      <w:r>
        <w:rPr>
          <w:rStyle w:val="Forte"/>
          <w:rFonts w:ascii="Verdana" w:hAnsi="Verdana"/>
          <w:i/>
          <w:iCs/>
          <w:sz w:val="20"/>
        </w:rPr>
        <w:lastRenderedPageBreak/>
        <w:t>ENTRE DUAS ENTIDADES OU TRES ENTIDADES: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tblGrid>
      <w:tr w:rsidR="00000000">
        <w:tc>
          <w:tcPr>
            <w:tcW w:w="7939" w:type="dxa"/>
          </w:tcPr>
          <w:p w:rsidR="00000000" w:rsidRDefault="00E510DD">
            <w:pPr>
              <w:pStyle w:val="Blockquote"/>
              <w:ind w:left="0" w:right="0"/>
              <w:rPr>
                <w:rFonts w:ascii="Verdana" w:hAnsi="Verdana"/>
                <w:b/>
                <w:i/>
                <w:iCs/>
                <w:sz w:val="20"/>
              </w:rPr>
            </w:pPr>
            <w:r>
              <w:rPr>
                <w:rFonts w:ascii="Verdana" w:hAnsi="Verdana"/>
                <w:b/>
                <w:i/>
                <w:iCs/>
                <w:sz w:val="20"/>
              </w:rPr>
              <w:t>a) CONFRONTO DIRETO NA FASE; (Entre duas Entidades)</w:t>
            </w:r>
          </w:p>
        </w:tc>
      </w:tr>
      <w:tr w:rsidR="00000000">
        <w:tc>
          <w:tcPr>
            <w:tcW w:w="7939" w:type="dxa"/>
          </w:tcPr>
          <w:p w:rsidR="00000000" w:rsidRDefault="00E510DD">
            <w:pPr>
              <w:pStyle w:val="Blockquote"/>
              <w:ind w:left="0" w:right="0"/>
              <w:rPr>
                <w:rFonts w:ascii="Verdana" w:hAnsi="Verdana"/>
                <w:b/>
                <w:i/>
                <w:iCs/>
              </w:rPr>
            </w:pPr>
            <w:r>
              <w:rPr>
                <w:rFonts w:ascii="Verdana" w:hAnsi="Verdana"/>
                <w:b/>
                <w:i/>
                <w:iCs/>
                <w:sz w:val="20"/>
              </w:rPr>
              <w:t>b) MAIOR NÚMERO DE VITORIAS NA FASE;</w:t>
            </w:r>
          </w:p>
        </w:tc>
      </w:tr>
      <w:tr w:rsidR="00000000">
        <w:tc>
          <w:tcPr>
            <w:tcW w:w="7939" w:type="dxa"/>
          </w:tcPr>
          <w:p w:rsidR="00000000" w:rsidRDefault="00E510DD">
            <w:pPr>
              <w:pStyle w:val="Blockquote"/>
              <w:ind w:left="0" w:right="0"/>
              <w:rPr>
                <w:rFonts w:ascii="Verdana" w:hAnsi="Verdana"/>
                <w:i/>
                <w:iCs/>
              </w:rPr>
            </w:pPr>
            <w:r>
              <w:rPr>
                <w:rStyle w:val="Forte"/>
                <w:rFonts w:ascii="Verdana" w:hAnsi="Verdana"/>
                <w:i/>
                <w:iCs/>
                <w:sz w:val="20"/>
              </w:rPr>
              <w:t>c)</w:t>
            </w:r>
            <w:r>
              <w:rPr>
                <w:rFonts w:ascii="Verdana" w:hAnsi="Verdana"/>
                <w:i/>
                <w:iCs/>
                <w:sz w:val="20"/>
              </w:rPr>
              <w:t xml:space="preserve"> </w:t>
            </w:r>
            <w:r>
              <w:rPr>
                <w:rFonts w:ascii="Verdana" w:hAnsi="Verdana"/>
                <w:b/>
                <w:i/>
                <w:iCs/>
                <w:sz w:val="20"/>
              </w:rPr>
              <w:t>MAIOR NUMERO DE GOLS MARCADOS;</w:t>
            </w:r>
            <w:r>
              <w:rPr>
                <w:rFonts w:ascii="Verdana" w:hAnsi="Verdana"/>
                <w:i/>
                <w:iCs/>
                <w:sz w:val="20"/>
              </w:rPr>
              <w:t xml:space="preserve"> </w:t>
            </w:r>
          </w:p>
        </w:tc>
      </w:tr>
      <w:tr w:rsidR="00000000">
        <w:tc>
          <w:tcPr>
            <w:tcW w:w="7939" w:type="dxa"/>
          </w:tcPr>
          <w:p w:rsidR="00000000" w:rsidRDefault="00E510DD">
            <w:pPr>
              <w:pStyle w:val="Blockquote"/>
              <w:ind w:left="0" w:right="0"/>
              <w:rPr>
                <w:rFonts w:ascii="Verdana" w:hAnsi="Verdana"/>
                <w:i/>
                <w:iCs/>
                <w:sz w:val="20"/>
              </w:rPr>
            </w:pPr>
            <w:r>
              <w:rPr>
                <w:rStyle w:val="Forte"/>
                <w:rFonts w:ascii="Verdana" w:hAnsi="Verdana"/>
                <w:i/>
                <w:iCs/>
                <w:sz w:val="20"/>
              </w:rPr>
              <w:t>d)</w:t>
            </w:r>
            <w:r>
              <w:rPr>
                <w:rFonts w:ascii="Verdana" w:hAnsi="Verdana"/>
                <w:i/>
                <w:iCs/>
                <w:sz w:val="20"/>
              </w:rPr>
              <w:t xml:space="preserve"> </w:t>
            </w:r>
            <w:r>
              <w:rPr>
                <w:rFonts w:ascii="Verdana" w:hAnsi="Verdana"/>
                <w:b/>
                <w:i/>
                <w:iCs/>
                <w:sz w:val="20"/>
              </w:rPr>
              <w:t>MENOR NUMERO DE GOLS SOFRIDOS;</w:t>
            </w:r>
          </w:p>
        </w:tc>
      </w:tr>
      <w:tr w:rsidR="00000000">
        <w:tc>
          <w:tcPr>
            <w:tcW w:w="7939" w:type="dxa"/>
          </w:tcPr>
          <w:p w:rsidR="00000000" w:rsidRDefault="00E510DD">
            <w:pPr>
              <w:pStyle w:val="Blockquote"/>
              <w:ind w:left="0" w:right="0"/>
              <w:rPr>
                <w:rFonts w:ascii="Verdana" w:hAnsi="Verdana"/>
                <w:i/>
                <w:iCs/>
                <w:sz w:val="20"/>
              </w:rPr>
            </w:pPr>
            <w:r>
              <w:rPr>
                <w:rStyle w:val="Forte"/>
                <w:rFonts w:ascii="Verdana" w:hAnsi="Verdana"/>
                <w:i/>
                <w:iCs/>
                <w:sz w:val="20"/>
              </w:rPr>
              <w:t>e) SORTEIO PUBLICO.</w:t>
            </w:r>
          </w:p>
        </w:tc>
      </w:tr>
    </w:tbl>
    <w:p w:rsidR="00000000" w:rsidRDefault="00E510DD">
      <w:pPr>
        <w:pStyle w:val="Blockquote"/>
        <w:ind w:left="0"/>
        <w:rPr>
          <w:rStyle w:val="Forte"/>
          <w:rFonts w:ascii="Verdana" w:hAnsi="Verdana"/>
          <w:i/>
          <w:iCs/>
          <w:sz w:val="20"/>
          <w:u w:val="single"/>
        </w:rPr>
      </w:pPr>
    </w:p>
    <w:p w:rsidR="00000000" w:rsidRDefault="00E510DD">
      <w:pPr>
        <w:pStyle w:val="Blockquote"/>
        <w:shd w:val="clear" w:color="auto" w:fill="FFFF00"/>
        <w:ind w:right="6302" w:hanging="1260"/>
        <w:rPr>
          <w:rFonts w:ascii="Verdana" w:hAnsi="Verdana"/>
          <w:i/>
          <w:iCs/>
          <w:sz w:val="20"/>
          <w:u w:val="single"/>
        </w:rPr>
      </w:pPr>
      <w:r>
        <w:rPr>
          <w:rStyle w:val="Forte"/>
          <w:rFonts w:ascii="Verdana" w:hAnsi="Verdana"/>
          <w:i/>
          <w:iCs/>
          <w:sz w:val="20"/>
          <w:u w:val="single"/>
        </w:rPr>
        <w:t>CAPITULO 12 – DAS SUBSTITUIÇÕES:</w:t>
      </w:r>
    </w:p>
    <w:p w:rsidR="00000000" w:rsidRDefault="00E510DD">
      <w:pPr>
        <w:ind w:left="-1260" w:right="-261" w:firstLine="540"/>
        <w:jc w:val="center"/>
        <w:rPr>
          <w:rFonts w:ascii="Verdana" w:hAnsi="Verdana"/>
          <w:sz w:val="10"/>
        </w:rPr>
      </w:pPr>
    </w:p>
    <w:p w:rsidR="00000000" w:rsidRDefault="00E510DD">
      <w:pPr>
        <w:ind w:left="-900" w:right="-261"/>
        <w:rPr>
          <w:rFonts w:ascii="Verdana" w:hAnsi="Verdana"/>
          <w:i/>
          <w:iCs/>
          <w:sz w:val="20"/>
        </w:rPr>
      </w:pPr>
      <w:r>
        <w:rPr>
          <w:rFonts w:ascii="Verdana" w:hAnsi="Verdana"/>
          <w:b/>
          <w:bCs/>
          <w:i/>
          <w:iCs/>
          <w:sz w:val="20"/>
          <w:u w:val="single"/>
        </w:rPr>
        <w:t xml:space="preserve">Artigo. 12 - </w:t>
      </w:r>
      <w:r>
        <w:rPr>
          <w:rFonts w:ascii="Verdana" w:hAnsi="Verdana"/>
          <w:i/>
          <w:iCs/>
          <w:sz w:val="20"/>
        </w:rPr>
        <w:t>Em todas as categorias as substituições são ilimitadas e volantes a critério do treinador o atleta poderá ir e volt</w:t>
      </w:r>
      <w:r>
        <w:rPr>
          <w:rFonts w:ascii="Verdana" w:hAnsi="Verdana"/>
          <w:i/>
          <w:iCs/>
          <w:sz w:val="20"/>
        </w:rPr>
        <w:t>ar quantas vezes o mesmo optar durante o transcorrer do jogo. No banco de reservas poderão ficar no máximo 10 (dez) atletas.</w:t>
      </w:r>
    </w:p>
    <w:p w:rsidR="00000000" w:rsidRDefault="00E510DD">
      <w:pPr>
        <w:jc w:val="center"/>
      </w:pPr>
    </w:p>
    <w:p w:rsidR="00000000" w:rsidRDefault="00E510DD">
      <w:pPr>
        <w:ind w:left="-851"/>
      </w:pPr>
      <w:r>
        <w:rPr>
          <w:rStyle w:val="nfase"/>
          <w:rFonts w:ascii="Verdana" w:hAnsi="Verdana"/>
          <w:b/>
          <w:bCs/>
          <w:sz w:val="20"/>
          <w:u w:val="single"/>
        </w:rPr>
        <w:t>§ Parágrafo 1</w:t>
      </w:r>
      <w:r>
        <w:rPr>
          <w:rStyle w:val="nfase"/>
          <w:rFonts w:ascii="Verdana" w:hAnsi="Verdana"/>
          <w:b/>
          <w:bCs/>
          <w:sz w:val="20"/>
          <w:szCs w:val="20"/>
          <w:u w:val="single"/>
        </w:rPr>
        <w:t>º:</w:t>
      </w:r>
      <w:r>
        <w:t xml:space="preserve"> </w:t>
      </w:r>
      <w:r>
        <w:rPr>
          <w:rFonts w:ascii="Verdana" w:hAnsi="Verdana"/>
          <w:i/>
          <w:sz w:val="20"/>
          <w:szCs w:val="20"/>
        </w:rPr>
        <w:t>Excetua-se desse artigo a substituição do goleiro.Para substituição do goleiro a equipe deverá comunicar o mesário</w:t>
      </w:r>
      <w:r>
        <w:rPr>
          <w:rFonts w:ascii="Verdana" w:hAnsi="Verdana"/>
          <w:i/>
          <w:sz w:val="20"/>
          <w:szCs w:val="20"/>
        </w:rPr>
        <w:t xml:space="preserve"> que, solicitará autorização ao árbitro para que a mesma seja efetivada</w:t>
      </w:r>
      <w:r>
        <w:t>.</w:t>
      </w:r>
    </w:p>
    <w:p w:rsidR="00000000" w:rsidRDefault="00E510DD">
      <w:pPr>
        <w:ind w:left="-851"/>
        <w:rPr>
          <w:rFonts w:ascii="Verdana" w:hAnsi="Verdana"/>
          <w:b/>
          <w:i/>
          <w:sz w:val="20"/>
          <w:szCs w:val="20"/>
        </w:rPr>
      </w:pPr>
      <w:r>
        <w:rPr>
          <w:rStyle w:val="nfase"/>
          <w:rFonts w:ascii="Verdana" w:hAnsi="Verdana"/>
          <w:b/>
          <w:bCs/>
          <w:sz w:val="20"/>
          <w:u w:val="single"/>
        </w:rPr>
        <w:t>§ Parágrafo 2</w:t>
      </w:r>
      <w:r>
        <w:rPr>
          <w:rStyle w:val="nfase"/>
          <w:rFonts w:ascii="Verdana" w:hAnsi="Verdana"/>
          <w:b/>
          <w:bCs/>
          <w:sz w:val="20"/>
          <w:szCs w:val="20"/>
          <w:u w:val="single"/>
        </w:rPr>
        <w:t>º:</w:t>
      </w:r>
      <w:r>
        <w:rPr>
          <w:rStyle w:val="nfase"/>
          <w:rFonts w:ascii="Verdana" w:hAnsi="Verdana"/>
          <w:sz w:val="20"/>
        </w:rPr>
        <w:t xml:space="preserve"> </w:t>
      </w:r>
      <w:r>
        <w:rPr>
          <w:rFonts w:ascii="Verdana" w:hAnsi="Verdana"/>
          <w:i/>
          <w:sz w:val="20"/>
          <w:szCs w:val="20"/>
        </w:rPr>
        <w:t xml:space="preserve">A substituição será rotativa e serão efetuadas junto a linha central do campo,próximo ao representante da </w:t>
      </w:r>
      <w:r>
        <w:rPr>
          <w:rFonts w:ascii="Verdana" w:hAnsi="Verdana"/>
          <w:b/>
          <w:i/>
          <w:sz w:val="20"/>
          <w:szCs w:val="20"/>
        </w:rPr>
        <w:t>A.M.E.F.R.O.</w:t>
      </w:r>
    </w:p>
    <w:p w:rsidR="00000000" w:rsidRDefault="00E510DD">
      <w:pPr>
        <w:rPr>
          <w:rStyle w:val="Forte"/>
          <w:rFonts w:ascii="Verdana" w:hAnsi="Verdana"/>
          <w:i/>
          <w:sz w:val="20"/>
          <w:szCs w:val="20"/>
        </w:rPr>
      </w:pPr>
    </w:p>
    <w:p w:rsidR="00000000" w:rsidRDefault="00E510DD">
      <w:pPr>
        <w:pStyle w:val="Blockquote"/>
        <w:shd w:val="clear" w:color="auto" w:fill="FFFF00"/>
        <w:ind w:right="2900" w:hanging="1260"/>
        <w:rPr>
          <w:rFonts w:ascii="Verdana" w:hAnsi="Verdana"/>
          <w:i/>
          <w:iCs/>
          <w:sz w:val="20"/>
          <w:u w:val="single"/>
        </w:rPr>
      </w:pPr>
      <w:r>
        <w:rPr>
          <w:rStyle w:val="Forte"/>
          <w:rFonts w:ascii="Verdana" w:hAnsi="Verdana"/>
          <w:i/>
          <w:iCs/>
          <w:sz w:val="20"/>
          <w:u w:val="single"/>
        </w:rPr>
        <w:t>CAPITULO 13 – DISPOSIÇÔES GERAIS, PENALIDADES E</w:t>
      </w:r>
      <w:r>
        <w:rPr>
          <w:rStyle w:val="Forte"/>
          <w:rFonts w:ascii="Verdana" w:hAnsi="Verdana"/>
          <w:i/>
          <w:iCs/>
          <w:sz w:val="20"/>
          <w:u w:val="single"/>
        </w:rPr>
        <w:t xml:space="preserve"> RECURSOS:</w:t>
      </w:r>
    </w:p>
    <w:p w:rsidR="00000000" w:rsidRDefault="00E510DD">
      <w:pPr>
        <w:pStyle w:val="Blockquote"/>
        <w:ind w:left="-900"/>
        <w:jc w:val="both"/>
        <w:rPr>
          <w:rFonts w:ascii="Verdana" w:hAnsi="Verdana"/>
          <w:i/>
          <w:iCs/>
        </w:rPr>
      </w:pPr>
      <w:r>
        <w:rPr>
          <w:rStyle w:val="Forte"/>
          <w:rFonts w:ascii="Verdana" w:hAnsi="Verdana"/>
          <w:i/>
          <w:iCs/>
          <w:sz w:val="20"/>
          <w:u w:val="single"/>
        </w:rPr>
        <w:t>Artigo 13 -</w:t>
      </w:r>
      <w:r>
        <w:rPr>
          <w:rFonts w:ascii="Verdana" w:hAnsi="Verdana"/>
          <w:i/>
          <w:iCs/>
          <w:sz w:val="20"/>
        </w:rPr>
        <w:t xml:space="preserve"> A aplicação de cartões amarelos aos atletas não tem efeito cumulativo para outras partidas, sendo que os punidos com expulsão deverão cumprir suspensão automática no jogo subseqüente, podem do ainda receber outras punições previstas </w:t>
      </w:r>
      <w:r>
        <w:rPr>
          <w:rFonts w:ascii="Verdana" w:hAnsi="Verdana"/>
          <w:i/>
          <w:iCs/>
          <w:sz w:val="20"/>
        </w:rPr>
        <w:t>pela Comissão Disciplinar.</w:t>
      </w:r>
    </w:p>
    <w:p w:rsidR="00000000" w:rsidRDefault="00E510DD">
      <w:pPr>
        <w:pStyle w:val="Blockquote"/>
        <w:ind w:left="-851"/>
        <w:rPr>
          <w:rStyle w:val="Forte"/>
          <w:rFonts w:ascii="Verdana" w:hAnsi="Verdana"/>
          <w:i/>
          <w:iCs/>
          <w:sz w:val="20"/>
        </w:rPr>
      </w:pPr>
      <w:r>
        <w:rPr>
          <w:rFonts w:ascii="Verdana" w:hAnsi="Verdana" w:cs="Arial"/>
          <w:i/>
          <w:iCs/>
          <w:sz w:val="6"/>
        </w:rPr>
        <w:br/>
      </w:r>
      <w:r>
        <w:rPr>
          <w:rStyle w:val="Forte"/>
          <w:rFonts w:ascii="Verdana" w:hAnsi="Verdana"/>
          <w:i/>
          <w:iCs/>
          <w:sz w:val="20"/>
          <w:u w:val="single"/>
        </w:rPr>
        <w:t>Artigo</w:t>
      </w:r>
      <w:r>
        <w:rPr>
          <w:rFonts w:ascii="Verdana" w:hAnsi="Verdana" w:cs="Arial"/>
          <w:i/>
          <w:iCs/>
          <w:sz w:val="20"/>
          <w:u w:val="single"/>
        </w:rPr>
        <w:t xml:space="preserve"> </w:t>
      </w:r>
      <w:r>
        <w:rPr>
          <w:rFonts w:ascii="Verdana" w:hAnsi="Verdana" w:cs="Arial"/>
          <w:b/>
          <w:bCs/>
          <w:i/>
          <w:iCs/>
          <w:sz w:val="20"/>
          <w:u w:val="single"/>
        </w:rPr>
        <w:t>14 –</w:t>
      </w:r>
      <w:r>
        <w:rPr>
          <w:rFonts w:ascii="Verdana" w:hAnsi="Verdana" w:cs="Arial"/>
          <w:b/>
          <w:bCs/>
          <w:i/>
          <w:iCs/>
          <w:sz w:val="20"/>
        </w:rPr>
        <w:t xml:space="preserve"> </w:t>
      </w:r>
      <w:r>
        <w:rPr>
          <w:rFonts w:ascii="Verdana" w:hAnsi="Verdana" w:cs="Arial"/>
          <w:bCs/>
          <w:i/>
          <w:iCs/>
          <w:sz w:val="20"/>
        </w:rPr>
        <w:t>Apenas na</w:t>
      </w:r>
      <w:r>
        <w:rPr>
          <w:rFonts w:ascii="Verdana" w:hAnsi="Verdana" w:cs="Arial"/>
          <w:bCs/>
          <w:i/>
          <w:iCs/>
        </w:rPr>
        <w:t xml:space="preserve"> </w:t>
      </w:r>
      <w:r>
        <w:rPr>
          <w:rFonts w:ascii="Verdana" w:hAnsi="Verdana" w:cs="Arial"/>
          <w:bCs/>
          <w:i/>
          <w:iCs/>
          <w:sz w:val="20"/>
        </w:rPr>
        <w:t xml:space="preserve">categoria </w:t>
      </w:r>
      <w:r w:rsidR="00002BBA">
        <w:rPr>
          <w:rFonts w:ascii="Verdana" w:hAnsi="Verdana" w:cs="Arial"/>
          <w:bCs/>
          <w:i/>
          <w:iCs/>
          <w:sz w:val="20"/>
        </w:rPr>
        <w:t xml:space="preserve">Pre </w:t>
      </w:r>
      <w:r>
        <w:rPr>
          <w:rFonts w:ascii="Verdana" w:hAnsi="Verdana"/>
          <w:bCs/>
          <w:i/>
          <w:iCs/>
          <w:sz w:val="20"/>
        </w:rPr>
        <w:t>Mirim 2001/00</w:t>
      </w:r>
      <w:r>
        <w:rPr>
          <w:rFonts w:ascii="Verdana" w:hAnsi="Verdana" w:cs="Arial"/>
          <w:bCs/>
          <w:i/>
          <w:iCs/>
          <w:sz w:val="20"/>
        </w:rPr>
        <w:t>, não haverá a reversão do lateral. Caso o atleta execute o arremesso de forma incorreta o árbitro deverá repetir a cobrança.</w:t>
      </w:r>
    </w:p>
    <w:p w:rsidR="00000000" w:rsidRDefault="00E510DD">
      <w:pPr>
        <w:pStyle w:val="Blockquote"/>
        <w:ind w:left="-900"/>
        <w:jc w:val="both"/>
        <w:rPr>
          <w:rFonts w:ascii="Verdana" w:hAnsi="Verdana"/>
          <w:i/>
          <w:iCs/>
        </w:rPr>
      </w:pPr>
      <w:r>
        <w:rPr>
          <w:rStyle w:val="Forte"/>
          <w:rFonts w:ascii="Verdana" w:hAnsi="Verdana"/>
          <w:i/>
          <w:iCs/>
          <w:sz w:val="20"/>
          <w:u w:val="single"/>
        </w:rPr>
        <w:t>Artigo 15 –</w:t>
      </w:r>
      <w:r w:rsidR="00002BBA">
        <w:rPr>
          <w:rFonts w:ascii="Verdana" w:hAnsi="Verdana"/>
          <w:i/>
          <w:iCs/>
          <w:sz w:val="20"/>
        </w:rPr>
        <w:t xml:space="preserve"> Na</w:t>
      </w:r>
      <w:r>
        <w:rPr>
          <w:rFonts w:ascii="Verdana" w:hAnsi="Verdana"/>
          <w:i/>
          <w:iCs/>
          <w:sz w:val="20"/>
        </w:rPr>
        <w:t xml:space="preserve"> categorias</w:t>
      </w:r>
      <w:r w:rsidR="00002BBA">
        <w:rPr>
          <w:rFonts w:ascii="Verdana" w:hAnsi="Verdana"/>
          <w:i/>
          <w:iCs/>
          <w:sz w:val="20"/>
        </w:rPr>
        <w:t xml:space="preserve"> </w:t>
      </w:r>
      <w:r>
        <w:rPr>
          <w:rStyle w:val="nfase"/>
          <w:rFonts w:ascii="Verdana" w:hAnsi="Verdana"/>
          <w:sz w:val="20"/>
        </w:rPr>
        <w:t>Pré Mirim (</w:t>
      </w:r>
      <w:r>
        <w:rPr>
          <w:rStyle w:val="nfase"/>
          <w:rFonts w:ascii="Verdana" w:hAnsi="Verdana"/>
          <w:sz w:val="20"/>
        </w:rPr>
        <w:t xml:space="preserve">2001/02) </w:t>
      </w:r>
      <w:r>
        <w:rPr>
          <w:rFonts w:ascii="Verdana" w:hAnsi="Verdana"/>
          <w:i/>
          <w:iCs/>
          <w:sz w:val="20"/>
        </w:rPr>
        <w:t>não serão aplicados o cartão vermelho, sendo utilizada a substituição disciplinar (cartão azul) e não cumpriram suspensão, nem   iram a julgamento.</w:t>
      </w:r>
    </w:p>
    <w:p w:rsidR="00000000" w:rsidRDefault="00E510DD">
      <w:pPr>
        <w:pStyle w:val="Blockquote"/>
        <w:ind w:left="-900"/>
        <w:jc w:val="both"/>
        <w:rPr>
          <w:rFonts w:ascii="Verdana" w:hAnsi="Verdana"/>
          <w:i/>
          <w:iCs/>
          <w:sz w:val="20"/>
        </w:rPr>
      </w:pPr>
      <w:r>
        <w:rPr>
          <w:rStyle w:val="Forte"/>
          <w:rFonts w:ascii="Verdana" w:hAnsi="Verdana"/>
          <w:i/>
          <w:iCs/>
          <w:sz w:val="20"/>
          <w:u w:val="single"/>
        </w:rPr>
        <w:t xml:space="preserve">Artigo 16 </w:t>
      </w:r>
      <w:r>
        <w:rPr>
          <w:rStyle w:val="Forte"/>
          <w:rFonts w:ascii="Verdana" w:hAnsi="Verdana"/>
          <w:i/>
          <w:iCs/>
          <w:sz w:val="20"/>
        </w:rPr>
        <w:t>-</w:t>
      </w:r>
      <w:r>
        <w:rPr>
          <w:rFonts w:ascii="Verdana" w:hAnsi="Verdana"/>
          <w:i/>
          <w:iCs/>
          <w:sz w:val="20"/>
        </w:rPr>
        <w:t xml:space="preserve"> </w:t>
      </w:r>
      <w:r>
        <w:rPr>
          <w:rFonts w:ascii="Verdana" w:hAnsi="Verdana"/>
          <w:i/>
          <w:iCs/>
          <w:sz w:val="20"/>
        </w:rPr>
        <w:t>Mirim 1999/00, Infantil (1997/98), Juvenil (1995/96) c</w:t>
      </w:r>
      <w:r>
        <w:rPr>
          <w:rFonts w:ascii="Verdana" w:hAnsi="Verdana"/>
          <w:i/>
          <w:iCs/>
          <w:sz w:val="20"/>
        </w:rPr>
        <w:t>umprirão suspensão automática, e irão a julgamento. Nessas categorias haverá a apreciação da sumula de jogo para punições de mais de O1 jogo, de acordo com o relatório dos árbitros.</w:t>
      </w:r>
    </w:p>
    <w:p w:rsidR="00000000" w:rsidRDefault="00E510DD">
      <w:pPr>
        <w:pStyle w:val="Blockquote"/>
        <w:ind w:left="-900" w:right="-16"/>
        <w:jc w:val="both"/>
        <w:rPr>
          <w:rFonts w:ascii="Verdana" w:hAnsi="Verdana"/>
          <w:i/>
          <w:iCs/>
          <w:sz w:val="20"/>
        </w:rPr>
      </w:pPr>
      <w:r>
        <w:rPr>
          <w:rFonts w:ascii="Verdana" w:hAnsi="Verdana"/>
          <w:b/>
          <w:bCs/>
          <w:i/>
          <w:iCs/>
          <w:sz w:val="20"/>
        </w:rPr>
        <w:t>§ Parágrafo 1º:</w:t>
      </w:r>
      <w:r>
        <w:rPr>
          <w:rFonts w:ascii="Verdana" w:hAnsi="Verdana"/>
          <w:i/>
          <w:iCs/>
          <w:sz w:val="20"/>
        </w:rPr>
        <w:t xml:space="preserve"> Os diretores e membros da comissão técnica punidos pelo TJ</w:t>
      </w:r>
      <w:r>
        <w:rPr>
          <w:rFonts w:ascii="Verdana" w:hAnsi="Verdana"/>
          <w:i/>
          <w:iCs/>
          <w:sz w:val="20"/>
        </w:rPr>
        <w:t xml:space="preserve">D deverão cumprir sua punição em todas as categorias que a entidade estiver disputando. </w:t>
      </w:r>
    </w:p>
    <w:p w:rsidR="00000000" w:rsidRDefault="00E510DD">
      <w:pPr>
        <w:pStyle w:val="Blockquote"/>
        <w:ind w:left="-900"/>
        <w:jc w:val="both"/>
        <w:rPr>
          <w:rFonts w:ascii="Verdana" w:hAnsi="Verdana"/>
          <w:b/>
          <w:bCs/>
          <w:i/>
          <w:iCs/>
        </w:rPr>
      </w:pPr>
      <w:r>
        <w:rPr>
          <w:rStyle w:val="Forte"/>
          <w:rFonts w:ascii="Verdana" w:hAnsi="Verdana"/>
          <w:i/>
          <w:iCs/>
          <w:sz w:val="20"/>
          <w:u w:val="single"/>
        </w:rPr>
        <w:t>Artigo 17 -</w:t>
      </w:r>
      <w:r>
        <w:rPr>
          <w:rFonts w:ascii="Verdana" w:hAnsi="Verdana"/>
          <w:i/>
          <w:iCs/>
          <w:sz w:val="20"/>
        </w:rPr>
        <w:t xml:space="preserve"> Caberá direito de recurso contra irregularidade observada durante a realização dos jogos, sempre que uma entidade comprovar que alguma outra deixou de cump</w:t>
      </w:r>
      <w:r>
        <w:rPr>
          <w:rFonts w:ascii="Verdana" w:hAnsi="Verdana"/>
          <w:i/>
          <w:iCs/>
          <w:sz w:val="20"/>
        </w:rPr>
        <w:t xml:space="preserve">rir qualquer das exigências deste regulamento, mediante o pagamento de </w:t>
      </w:r>
      <w:r>
        <w:rPr>
          <w:rFonts w:ascii="Verdana" w:hAnsi="Verdana"/>
          <w:b/>
          <w:bCs/>
          <w:i/>
          <w:iCs/>
          <w:sz w:val="20"/>
        </w:rPr>
        <w:t>R$ 400.00 (Quatrocentos Reais),</w:t>
      </w:r>
      <w:r>
        <w:rPr>
          <w:rFonts w:ascii="Verdana" w:hAnsi="Verdana"/>
          <w:i/>
          <w:iCs/>
          <w:sz w:val="20"/>
        </w:rPr>
        <w:t xml:space="preserve"> cabendo a interessada a coleta e apresentação de todas as provas.</w:t>
      </w:r>
    </w:p>
    <w:p w:rsidR="00000000" w:rsidRDefault="00E510DD">
      <w:pPr>
        <w:pStyle w:val="Blockquote"/>
        <w:ind w:left="-900"/>
        <w:jc w:val="both"/>
        <w:rPr>
          <w:rFonts w:ascii="Verdana" w:hAnsi="Verdana"/>
          <w:i/>
          <w:iCs/>
        </w:rPr>
      </w:pPr>
      <w:r>
        <w:rPr>
          <w:rStyle w:val="Forte"/>
          <w:rFonts w:ascii="Verdana" w:hAnsi="Verdana"/>
          <w:i/>
          <w:iCs/>
          <w:sz w:val="20"/>
          <w:u w:val="single"/>
        </w:rPr>
        <w:t>Artigo 18 -</w:t>
      </w:r>
      <w:r>
        <w:rPr>
          <w:rFonts w:ascii="Verdana" w:hAnsi="Verdana"/>
          <w:i/>
          <w:iCs/>
          <w:sz w:val="20"/>
        </w:rPr>
        <w:t xml:space="preserve"> Todos os recursos de ordem administrativos ou técnica deverão ser entregues</w:t>
      </w:r>
      <w:r>
        <w:rPr>
          <w:rFonts w:ascii="Verdana" w:hAnsi="Verdana"/>
          <w:i/>
          <w:iCs/>
          <w:sz w:val="20"/>
        </w:rPr>
        <w:t xml:space="preserve"> na </w:t>
      </w:r>
      <w:r>
        <w:rPr>
          <w:rFonts w:ascii="Verdana" w:hAnsi="Verdana"/>
          <w:b/>
          <w:bCs/>
          <w:i/>
          <w:iCs/>
          <w:sz w:val="20"/>
        </w:rPr>
        <w:t>A.M.E.F.R.O</w:t>
      </w:r>
      <w:r>
        <w:rPr>
          <w:rFonts w:ascii="Verdana" w:hAnsi="Verdana"/>
          <w:i/>
          <w:iCs/>
          <w:sz w:val="20"/>
        </w:rPr>
        <w:t xml:space="preserve"> até a 17:00 do primeiro dia útil após a realização da partida, devidamente instruídos e com provas documentais que justifiquem tal procedimento.</w:t>
      </w:r>
    </w:p>
    <w:p w:rsidR="00000000" w:rsidRDefault="00E510DD">
      <w:pPr>
        <w:pStyle w:val="Blockquote"/>
        <w:ind w:left="-900"/>
        <w:jc w:val="both"/>
        <w:rPr>
          <w:rFonts w:ascii="Verdana" w:hAnsi="Verdana"/>
          <w:i/>
          <w:iCs/>
        </w:rPr>
      </w:pPr>
      <w:r>
        <w:rPr>
          <w:rStyle w:val="Forte"/>
          <w:rFonts w:ascii="Verdana" w:hAnsi="Verdana"/>
          <w:i/>
          <w:iCs/>
          <w:sz w:val="20"/>
          <w:u w:val="single"/>
        </w:rPr>
        <w:lastRenderedPageBreak/>
        <w:t>Artigo 19 -</w:t>
      </w:r>
      <w:r>
        <w:rPr>
          <w:rFonts w:ascii="Verdana" w:hAnsi="Verdana"/>
          <w:i/>
          <w:iCs/>
          <w:sz w:val="20"/>
        </w:rPr>
        <w:t xml:space="preserve"> Independente de publicação ou aviso prévio o controle de cumprimento de penas disci</w:t>
      </w:r>
      <w:r>
        <w:rPr>
          <w:rFonts w:ascii="Verdana" w:hAnsi="Verdana"/>
          <w:i/>
          <w:iCs/>
          <w:sz w:val="20"/>
        </w:rPr>
        <w:t>plinares ou administrativas é de responsabilidade das entidades participantes.</w:t>
      </w:r>
    </w:p>
    <w:p w:rsidR="00000000" w:rsidRDefault="00E510DD">
      <w:pPr>
        <w:pStyle w:val="Blockquote"/>
        <w:ind w:left="-900"/>
        <w:jc w:val="both"/>
        <w:rPr>
          <w:rFonts w:ascii="Verdana" w:hAnsi="Verdana"/>
          <w:i/>
          <w:iCs/>
        </w:rPr>
      </w:pPr>
      <w:r>
        <w:rPr>
          <w:rStyle w:val="Forte"/>
          <w:rFonts w:ascii="Verdana" w:hAnsi="Verdana"/>
          <w:i/>
          <w:iCs/>
          <w:sz w:val="20"/>
          <w:u w:val="single"/>
        </w:rPr>
        <w:t>Artigo 20 -</w:t>
      </w:r>
      <w:r>
        <w:rPr>
          <w:rFonts w:ascii="Verdana" w:hAnsi="Verdana"/>
          <w:i/>
          <w:iCs/>
          <w:sz w:val="20"/>
        </w:rPr>
        <w:t xml:space="preserve"> Os representantes de campo da </w:t>
      </w:r>
      <w:r>
        <w:rPr>
          <w:rFonts w:ascii="Verdana" w:hAnsi="Verdana"/>
          <w:b/>
          <w:bCs/>
          <w:i/>
          <w:iCs/>
          <w:sz w:val="20"/>
        </w:rPr>
        <w:t xml:space="preserve">A.M.E.F.R.O </w:t>
      </w:r>
      <w:r>
        <w:rPr>
          <w:rFonts w:ascii="Verdana" w:hAnsi="Verdana"/>
          <w:i/>
          <w:iCs/>
          <w:sz w:val="20"/>
        </w:rPr>
        <w:t>terão competência para decidir sobre os horários de inicio das partidas, caso seja conflitante com o horário previsto na ta</w:t>
      </w:r>
      <w:r>
        <w:rPr>
          <w:rFonts w:ascii="Verdana" w:hAnsi="Verdana"/>
          <w:i/>
          <w:iCs/>
          <w:sz w:val="20"/>
        </w:rPr>
        <w:t>bela ou outra anormalidade julgada pertinente.</w:t>
      </w:r>
    </w:p>
    <w:p w:rsidR="00000000" w:rsidRDefault="00E510DD">
      <w:pPr>
        <w:pStyle w:val="Blockquote"/>
        <w:ind w:left="-900"/>
        <w:jc w:val="both"/>
        <w:rPr>
          <w:rFonts w:ascii="Verdana" w:hAnsi="Verdana"/>
          <w:i/>
          <w:iCs/>
        </w:rPr>
      </w:pPr>
      <w:r>
        <w:rPr>
          <w:rStyle w:val="Forte"/>
          <w:rFonts w:ascii="Verdana" w:hAnsi="Verdana"/>
          <w:i/>
          <w:iCs/>
          <w:sz w:val="20"/>
          <w:u w:val="single"/>
        </w:rPr>
        <w:t>Artigo 21 -</w:t>
      </w:r>
      <w:r>
        <w:rPr>
          <w:rFonts w:ascii="Verdana" w:hAnsi="Verdana"/>
          <w:i/>
          <w:iCs/>
          <w:sz w:val="20"/>
        </w:rPr>
        <w:t xml:space="preserve"> No caso de coincidência na cor de camisa dos jogadores, caberá a troca á entidade que estiver a esquerda da tabela.</w:t>
      </w:r>
    </w:p>
    <w:p w:rsidR="00000000" w:rsidRDefault="00E510DD">
      <w:pPr>
        <w:pStyle w:val="Blockquote"/>
        <w:ind w:left="-900"/>
        <w:jc w:val="both"/>
        <w:rPr>
          <w:rFonts w:ascii="Verdana" w:hAnsi="Verdana"/>
          <w:i/>
          <w:iCs/>
        </w:rPr>
      </w:pPr>
      <w:r>
        <w:rPr>
          <w:rStyle w:val="Forte"/>
          <w:rFonts w:ascii="Verdana" w:hAnsi="Verdana"/>
          <w:i/>
          <w:iCs/>
          <w:sz w:val="20"/>
          <w:u w:val="single"/>
        </w:rPr>
        <w:t>Artigo 22</w:t>
      </w:r>
      <w:r>
        <w:rPr>
          <w:rStyle w:val="Forte"/>
          <w:rFonts w:ascii="Verdana" w:hAnsi="Verdana"/>
          <w:i/>
          <w:iCs/>
          <w:sz w:val="20"/>
        </w:rPr>
        <w:t xml:space="preserve"> -</w:t>
      </w:r>
      <w:r>
        <w:rPr>
          <w:rFonts w:ascii="Verdana" w:hAnsi="Verdana"/>
          <w:i/>
          <w:iCs/>
          <w:sz w:val="20"/>
        </w:rPr>
        <w:t xml:space="preserve"> Poderão permanecer no banco de reservas o técnico responsável pela en</w:t>
      </w:r>
      <w:r>
        <w:rPr>
          <w:rFonts w:ascii="Verdana" w:hAnsi="Verdana"/>
          <w:i/>
          <w:iCs/>
          <w:sz w:val="20"/>
        </w:rPr>
        <w:t>tidade, um preparador físico ou massagista e atletas suplentes, desde que uniformizados, devidamente documentados e não cumprindo pena disciplinar.</w:t>
      </w:r>
    </w:p>
    <w:p w:rsidR="00000000" w:rsidRDefault="00E510DD">
      <w:pPr>
        <w:pStyle w:val="Blockquote"/>
        <w:ind w:left="-900"/>
        <w:jc w:val="both"/>
        <w:rPr>
          <w:rFonts w:ascii="Verdana" w:hAnsi="Verdana"/>
          <w:i/>
          <w:iCs/>
        </w:rPr>
      </w:pPr>
      <w:r>
        <w:rPr>
          <w:rStyle w:val="Forte"/>
          <w:rFonts w:ascii="Verdana" w:hAnsi="Verdana"/>
          <w:i/>
          <w:iCs/>
          <w:sz w:val="20"/>
          <w:u w:val="single"/>
        </w:rPr>
        <w:t>Artigo 23 –</w:t>
      </w:r>
      <w:r>
        <w:rPr>
          <w:rFonts w:ascii="Verdana" w:hAnsi="Verdana"/>
          <w:i/>
          <w:iCs/>
          <w:sz w:val="20"/>
        </w:rPr>
        <w:t xml:space="preserve"> A entidade que ficar sem o numero mínimo de 07 (Sete) atletas, durante o transcorrer da partida,</w:t>
      </w:r>
      <w:r>
        <w:rPr>
          <w:rFonts w:ascii="Verdana" w:hAnsi="Verdana"/>
          <w:i/>
          <w:iCs/>
          <w:sz w:val="20"/>
        </w:rPr>
        <w:t xml:space="preserve"> será considerada </w:t>
      </w:r>
      <w:r>
        <w:rPr>
          <w:rStyle w:val="Forte"/>
          <w:rFonts w:ascii="Verdana" w:hAnsi="Verdana"/>
          <w:i/>
          <w:iCs/>
          <w:sz w:val="20"/>
        </w:rPr>
        <w:t>perdedora</w:t>
      </w:r>
      <w:r>
        <w:rPr>
          <w:rFonts w:ascii="Verdana" w:hAnsi="Verdana"/>
          <w:i/>
          <w:iCs/>
          <w:sz w:val="20"/>
        </w:rPr>
        <w:t xml:space="preserve"> pelo placar do momento da interrupção será mantido, ou não, a critério da </w:t>
      </w:r>
      <w:r>
        <w:rPr>
          <w:rFonts w:ascii="Verdana" w:hAnsi="Verdana"/>
          <w:b/>
          <w:bCs/>
          <w:i/>
          <w:iCs/>
          <w:sz w:val="20"/>
        </w:rPr>
        <w:t>A.M.E.F.R.O</w:t>
      </w:r>
      <w:r>
        <w:rPr>
          <w:rFonts w:ascii="Verdana" w:hAnsi="Verdana"/>
          <w:i/>
          <w:iCs/>
          <w:sz w:val="20"/>
        </w:rPr>
        <w:t>.</w:t>
      </w:r>
    </w:p>
    <w:p w:rsidR="00000000" w:rsidRDefault="00E510DD">
      <w:pPr>
        <w:pStyle w:val="Blockquote"/>
        <w:ind w:left="-900"/>
        <w:jc w:val="both"/>
        <w:rPr>
          <w:rFonts w:ascii="Verdana" w:hAnsi="Verdana"/>
          <w:i/>
          <w:iCs/>
        </w:rPr>
      </w:pPr>
      <w:r>
        <w:rPr>
          <w:rStyle w:val="Forte"/>
          <w:rFonts w:ascii="Verdana" w:hAnsi="Verdana"/>
          <w:i/>
          <w:iCs/>
          <w:sz w:val="20"/>
          <w:u w:val="single"/>
        </w:rPr>
        <w:t>Artigo 24 -</w:t>
      </w:r>
      <w:r>
        <w:rPr>
          <w:rStyle w:val="Forte"/>
          <w:rFonts w:ascii="Verdana" w:hAnsi="Verdana"/>
          <w:i/>
          <w:iCs/>
          <w:sz w:val="20"/>
        </w:rPr>
        <w:t xml:space="preserve"> </w:t>
      </w:r>
      <w:r>
        <w:rPr>
          <w:rFonts w:ascii="Verdana" w:hAnsi="Verdana"/>
          <w:i/>
          <w:iCs/>
          <w:sz w:val="20"/>
        </w:rPr>
        <w:t xml:space="preserve">Á entidade inscrita caberá a responsabilidade dos exames médicos e assistência medica aos seus atletas, antes, durante e após as </w:t>
      </w:r>
      <w:r>
        <w:rPr>
          <w:rFonts w:ascii="Verdana" w:hAnsi="Verdana"/>
          <w:i/>
          <w:iCs/>
          <w:sz w:val="20"/>
        </w:rPr>
        <w:t>partidas .</w:t>
      </w:r>
    </w:p>
    <w:p w:rsidR="00000000" w:rsidRDefault="00E510DD">
      <w:pPr>
        <w:pStyle w:val="Blockquote"/>
        <w:ind w:left="-900"/>
        <w:jc w:val="both"/>
        <w:rPr>
          <w:rFonts w:ascii="Verdana" w:hAnsi="Verdana"/>
          <w:b/>
          <w:bCs/>
          <w:i/>
          <w:iCs/>
        </w:rPr>
      </w:pPr>
      <w:r>
        <w:rPr>
          <w:rStyle w:val="Forte"/>
          <w:rFonts w:ascii="Verdana" w:hAnsi="Verdana"/>
          <w:i/>
          <w:iCs/>
          <w:sz w:val="20"/>
          <w:u w:val="single"/>
        </w:rPr>
        <w:t>Artigo 25</w:t>
      </w:r>
      <w:r>
        <w:rPr>
          <w:rStyle w:val="Forte"/>
          <w:rFonts w:ascii="Verdana" w:hAnsi="Verdana"/>
          <w:i/>
          <w:iCs/>
          <w:sz w:val="20"/>
        </w:rPr>
        <w:t xml:space="preserve"> - </w:t>
      </w:r>
      <w:r>
        <w:rPr>
          <w:rStyle w:val="Forte"/>
          <w:rFonts w:ascii="Verdana" w:hAnsi="Verdana"/>
          <w:b w:val="0"/>
          <w:bCs/>
          <w:i/>
          <w:iCs/>
          <w:sz w:val="20"/>
        </w:rPr>
        <w:t>A entidade que causar a paralisação de uma partida será considerada perdedora e corre o risco de ser eliminada da competição.</w:t>
      </w:r>
    </w:p>
    <w:p w:rsidR="00000000" w:rsidRDefault="00E510DD">
      <w:pPr>
        <w:pStyle w:val="Blockquote"/>
        <w:ind w:left="-900"/>
        <w:jc w:val="both"/>
        <w:rPr>
          <w:rFonts w:ascii="Verdana" w:hAnsi="Verdana"/>
          <w:i/>
          <w:iCs/>
        </w:rPr>
      </w:pPr>
      <w:r>
        <w:rPr>
          <w:rStyle w:val="Forte"/>
          <w:rFonts w:ascii="Verdana" w:hAnsi="Verdana"/>
          <w:i/>
          <w:iCs/>
          <w:sz w:val="20"/>
          <w:u w:val="single"/>
        </w:rPr>
        <w:t>Artigo 26 -</w:t>
      </w:r>
      <w:r>
        <w:rPr>
          <w:rFonts w:ascii="Verdana" w:hAnsi="Verdana"/>
          <w:i/>
          <w:iCs/>
          <w:sz w:val="20"/>
          <w:u w:val="single"/>
        </w:rPr>
        <w:t xml:space="preserve"> </w:t>
      </w:r>
      <w:r>
        <w:rPr>
          <w:rFonts w:ascii="Verdana" w:hAnsi="Verdana"/>
          <w:i/>
          <w:iCs/>
          <w:sz w:val="20"/>
        </w:rPr>
        <w:t xml:space="preserve">Os boletins oficiais a serem expedidos pela </w:t>
      </w:r>
      <w:r>
        <w:rPr>
          <w:rFonts w:ascii="Verdana" w:hAnsi="Verdana"/>
          <w:b/>
          <w:bCs/>
          <w:i/>
          <w:iCs/>
          <w:sz w:val="20"/>
        </w:rPr>
        <w:t>A.M.E.F.R.O</w:t>
      </w:r>
      <w:r>
        <w:rPr>
          <w:rFonts w:ascii="Verdana" w:hAnsi="Verdana"/>
          <w:i/>
          <w:iCs/>
          <w:sz w:val="20"/>
        </w:rPr>
        <w:t xml:space="preserve"> serão considerados como parte integrant</w:t>
      </w:r>
      <w:r>
        <w:rPr>
          <w:rFonts w:ascii="Verdana" w:hAnsi="Verdana"/>
          <w:i/>
          <w:iCs/>
          <w:sz w:val="20"/>
        </w:rPr>
        <w:t xml:space="preserve">e deste REGULAMENTO. </w:t>
      </w:r>
    </w:p>
    <w:p w:rsidR="00000000" w:rsidRDefault="00E510DD">
      <w:pPr>
        <w:pStyle w:val="Blockquote"/>
        <w:ind w:left="-900"/>
        <w:jc w:val="both"/>
        <w:rPr>
          <w:rFonts w:ascii="Verdana" w:hAnsi="Verdana"/>
          <w:i/>
          <w:iCs/>
        </w:rPr>
      </w:pPr>
      <w:r>
        <w:rPr>
          <w:rStyle w:val="Forte"/>
          <w:rFonts w:ascii="Verdana" w:hAnsi="Verdana"/>
          <w:i/>
          <w:iCs/>
          <w:sz w:val="20"/>
          <w:u w:val="single"/>
        </w:rPr>
        <w:t>Artigo 27 –</w:t>
      </w:r>
      <w:r>
        <w:rPr>
          <w:rFonts w:ascii="Verdana" w:hAnsi="Verdana"/>
          <w:i/>
          <w:iCs/>
          <w:sz w:val="20"/>
        </w:rPr>
        <w:t xml:space="preserve"> Após a fase de classificação, os jogos serão conduzidos pôr Trio de arbitragem e um representante.</w:t>
      </w:r>
    </w:p>
    <w:p w:rsidR="00000000" w:rsidRDefault="00E510DD">
      <w:pPr>
        <w:pStyle w:val="Blockquote"/>
        <w:ind w:left="-900"/>
        <w:jc w:val="both"/>
        <w:rPr>
          <w:rFonts w:ascii="Verdana" w:hAnsi="Verdana"/>
          <w:i/>
          <w:iCs/>
          <w:sz w:val="20"/>
        </w:rPr>
      </w:pPr>
      <w:r>
        <w:rPr>
          <w:rStyle w:val="Forte"/>
          <w:rFonts w:ascii="Verdana" w:hAnsi="Verdana"/>
          <w:i/>
          <w:iCs/>
          <w:sz w:val="20"/>
          <w:u w:val="single"/>
        </w:rPr>
        <w:t>Artigo 28 -</w:t>
      </w:r>
      <w:r>
        <w:rPr>
          <w:rFonts w:ascii="Verdana" w:hAnsi="Verdana"/>
          <w:i/>
          <w:iCs/>
          <w:sz w:val="20"/>
        </w:rPr>
        <w:t xml:space="preserve"> Cada entidade deverá ter uma bola em condições de jogo o não cumprimento deste dispositivo acarretara a entidad</w:t>
      </w:r>
      <w:r>
        <w:rPr>
          <w:rFonts w:ascii="Verdana" w:hAnsi="Verdana"/>
          <w:i/>
          <w:iCs/>
          <w:sz w:val="20"/>
        </w:rPr>
        <w:t xml:space="preserve">e a perca de </w:t>
      </w:r>
      <w:r>
        <w:rPr>
          <w:rFonts w:ascii="Verdana" w:hAnsi="Verdana"/>
          <w:b/>
          <w:i/>
          <w:iCs/>
          <w:sz w:val="20"/>
          <w:u w:val="single"/>
        </w:rPr>
        <w:t>01 (um) ponto pôr categoria que não tiver bola.</w:t>
      </w:r>
    </w:p>
    <w:p w:rsidR="00000000" w:rsidRDefault="00E510DD">
      <w:pPr>
        <w:pStyle w:val="Blockquote"/>
        <w:ind w:left="-900"/>
        <w:jc w:val="both"/>
        <w:rPr>
          <w:rStyle w:val="Forte"/>
          <w:rFonts w:ascii="Verdana" w:hAnsi="Verdana"/>
          <w:i/>
          <w:iCs/>
          <w:sz w:val="20"/>
        </w:rPr>
      </w:pPr>
      <w:r>
        <w:rPr>
          <w:rStyle w:val="Forte"/>
          <w:rFonts w:ascii="Verdana" w:hAnsi="Verdana"/>
          <w:i/>
          <w:iCs/>
          <w:sz w:val="20"/>
          <w:u w:val="single"/>
        </w:rPr>
        <w:t>Artigo 29 -</w:t>
      </w:r>
      <w:r>
        <w:rPr>
          <w:rFonts w:ascii="Verdana" w:hAnsi="Verdana"/>
          <w:i/>
          <w:iCs/>
          <w:sz w:val="20"/>
        </w:rPr>
        <w:t xml:space="preserve"> As entidades ganhadoras ou perdedoras pôr W.O não estão desobrigadas a quitar suas devidas taxas de arbitragem.</w:t>
      </w:r>
    </w:p>
    <w:p w:rsidR="00000000" w:rsidRDefault="00E510DD">
      <w:pPr>
        <w:pStyle w:val="Blockquote"/>
        <w:ind w:left="-900"/>
        <w:jc w:val="both"/>
        <w:rPr>
          <w:rStyle w:val="Forte"/>
          <w:rFonts w:ascii="Verdana" w:hAnsi="Verdana"/>
          <w:i/>
          <w:iCs/>
          <w:sz w:val="20"/>
        </w:rPr>
      </w:pPr>
      <w:r>
        <w:rPr>
          <w:rStyle w:val="Forte"/>
          <w:rFonts w:ascii="Verdana" w:hAnsi="Verdana"/>
          <w:i/>
          <w:iCs/>
          <w:sz w:val="20"/>
          <w:u w:val="single"/>
        </w:rPr>
        <w:t>Artigo 30 -</w:t>
      </w:r>
      <w:r>
        <w:rPr>
          <w:rFonts w:ascii="Verdana" w:hAnsi="Verdana"/>
          <w:i/>
          <w:iCs/>
          <w:sz w:val="20"/>
        </w:rPr>
        <w:t xml:space="preserve"> Nenhuma Entidade poderá impor condições ou restrições aos j</w:t>
      </w:r>
      <w:r>
        <w:rPr>
          <w:rFonts w:ascii="Verdana" w:hAnsi="Verdana"/>
          <w:i/>
          <w:iCs/>
          <w:sz w:val="20"/>
        </w:rPr>
        <w:t>ogos escalados ou recusar a cumprir a tabela a ausência da Entidade no jogo escalado será considerado W.O.</w:t>
      </w:r>
    </w:p>
    <w:p w:rsidR="00000000" w:rsidRDefault="00E510DD">
      <w:pPr>
        <w:pStyle w:val="Blockquote"/>
        <w:ind w:left="-900"/>
        <w:jc w:val="both"/>
        <w:rPr>
          <w:rFonts w:ascii="Verdana" w:hAnsi="Verdana"/>
          <w:i/>
          <w:iCs/>
          <w:sz w:val="20"/>
        </w:rPr>
      </w:pPr>
      <w:r>
        <w:rPr>
          <w:rStyle w:val="Forte"/>
          <w:rFonts w:ascii="Verdana" w:hAnsi="Verdana"/>
          <w:i/>
          <w:iCs/>
          <w:sz w:val="20"/>
          <w:u w:val="single"/>
        </w:rPr>
        <w:t>Artigo 31 -</w:t>
      </w:r>
      <w:r>
        <w:rPr>
          <w:rFonts w:ascii="Verdana" w:hAnsi="Verdana"/>
          <w:i/>
          <w:iCs/>
          <w:sz w:val="20"/>
        </w:rPr>
        <w:t xml:space="preserve"> Ficarão impedidos de participar desta e no mínimo até o ano </w:t>
      </w:r>
      <w:r>
        <w:rPr>
          <w:rFonts w:ascii="Verdana" w:hAnsi="Verdana"/>
          <w:b/>
          <w:bCs/>
          <w:i/>
          <w:iCs/>
          <w:sz w:val="20"/>
          <w:u w:val="single"/>
        </w:rPr>
        <w:t>2013</w:t>
      </w:r>
      <w:r>
        <w:rPr>
          <w:rFonts w:ascii="Verdana" w:hAnsi="Verdana"/>
          <w:i/>
          <w:iCs/>
          <w:sz w:val="20"/>
        </w:rPr>
        <w:t xml:space="preserve"> a entidade e atletas que não comparecerem a dois jogos (02) programados </w:t>
      </w:r>
      <w:r>
        <w:rPr>
          <w:rFonts w:ascii="Verdana" w:hAnsi="Verdana"/>
          <w:i/>
          <w:iCs/>
          <w:sz w:val="20"/>
        </w:rPr>
        <w:t xml:space="preserve">pela </w:t>
      </w:r>
      <w:r>
        <w:rPr>
          <w:rFonts w:ascii="Verdana" w:hAnsi="Verdana"/>
          <w:b/>
          <w:bCs/>
          <w:i/>
          <w:iCs/>
          <w:sz w:val="20"/>
        </w:rPr>
        <w:t>AMEFRO</w:t>
      </w:r>
      <w:r>
        <w:rPr>
          <w:rFonts w:ascii="Verdana" w:hAnsi="Verdana"/>
          <w:i/>
          <w:iCs/>
          <w:sz w:val="20"/>
        </w:rPr>
        <w:t>, sendo o caso de imediato, encaminhando á Comissão Disciplinar.</w:t>
      </w:r>
    </w:p>
    <w:p w:rsidR="00000000" w:rsidRDefault="00E510DD">
      <w:pPr>
        <w:pStyle w:val="Blockquote"/>
        <w:ind w:left="-900"/>
        <w:jc w:val="both"/>
        <w:rPr>
          <w:rStyle w:val="Forte"/>
          <w:rFonts w:ascii="Verdana" w:hAnsi="Verdana"/>
          <w:i/>
          <w:iCs/>
          <w:sz w:val="20"/>
          <w:u w:val="single"/>
        </w:rPr>
      </w:pPr>
    </w:p>
    <w:p w:rsidR="00000000" w:rsidRDefault="00E510DD">
      <w:pPr>
        <w:pStyle w:val="Blockquote"/>
        <w:shd w:val="clear" w:color="auto" w:fill="FFFF00"/>
        <w:ind w:left="-900" w:right="4742"/>
        <w:rPr>
          <w:rFonts w:ascii="Verdana" w:hAnsi="Verdana"/>
          <w:b/>
          <w:i/>
          <w:iCs/>
          <w:sz w:val="20"/>
          <w:u w:val="single"/>
        </w:rPr>
      </w:pPr>
      <w:r>
        <w:rPr>
          <w:rStyle w:val="Forte"/>
          <w:rFonts w:ascii="Verdana" w:hAnsi="Verdana"/>
          <w:i/>
          <w:iCs/>
          <w:sz w:val="20"/>
          <w:u w:val="single"/>
        </w:rPr>
        <w:t>CAPITULO 14</w:t>
      </w:r>
      <w:r>
        <w:rPr>
          <w:rStyle w:val="Forte"/>
          <w:rFonts w:ascii="Verdana" w:hAnsi="Verdana"/>
          <w:b w:val="0"/>
          <w:i/>
          <w:iCs/>
          <w:sz w:val="20"/>
          <w:u w:val="single"/>
        </w:rPr>
        <w:t xml:space="preserve"> –</w:t>
      </w:r>
      <w:r>
        <w:rPr>
          <w:rFonts w:ascii="Verdana" w:hAnsi="Verdana"/>
          <w:b/>
          <w:i/>
          <w:iCs/>
          <w:sz w:val="20"/>
          <w:u w:val="single"/>
        </w:rPr>
        <w:t xml:space="preserve"> DAS TABELAS, DATAS E HORÁRIOS:</w:t>
      </w:r>
    </w:p>
    <w:p w:rsidR="00000000" w:rsidRDefault="00E510DD">
      <w:pPr>
        <w:pStyle w:val="Blockquote"/>
        <w:ind w:left="-900"/>
        <w:jc w:val="both"/>
        <w:rPr>
          <w:rFonts w:ascii="Verdana" w:hAnsi="Verdana"/>
          <w:i/>
          <w:iCs/>
        </w:rPr>
      </w:pPr>
      <w:r>
        <w:rPr>
          <w:rStyle w:val="Forte"/>
          <w:rFonts w:ascii="Verdana" w:hAnsi="Verdana"/>
          <w:i/>
          <w:iCs/>
          <w:sz w:val="20"/>
          <w:u w:val="single"/>
        </w:rPr>
        <w:t>Artigo 32 -</w:t>
      </w:r>
      <w:r>
        <w:rPr>
          <w:rFonts w:ascii="Verdana" w:hAnsi="Verdana"/>
          <w:i/>
          <w:iCs/>
          <w:sz w:val="20"/>
          <w:u w:val="single"/>
        </w:rPr>
        <w:t xml:space="preserve"> </w:t>
      </w:r>
      <w:r>
        <w:rPr>
          <w:rFonts w:ascii="Verdana" w:hAnsi="Verdana"/>
          <w:i/>
          <w:iCs/>
          <w:sz w:val="20"/>
        </w:rPr>
        <w:t>As entidades deverão entrar em campo com, no mínimo, 07 (sete) atletas e inscrevê-los em súmula antes do horário marcado p</w:t>
      </w:r>
      <w:r>
        <w:rPr>
          <w:rFonts w:ascii="Verdana" w:hAnsi="Verdana"/>
          <w:i/>
          <w:iCs/>
          <w:sz w:val="20"/>
        </w:rPr>
        <w:t xml:space="preserve">ara o início da partida, evitando o atraso da mesma. </w:t>
      </w:r>
    </w:p>
    <w:p w:rsidR="00000000" w:rsidRDefault="00E510DD">
      <w:pPr>
        <w:pStyle w:val="Blockquote"/>
        <w:ind w:left="-900"/>
        <w:jc w:val="both"/>
        <w:rPr>
          <w:rFonts w:ascii="Verdana" w:hAnsi="Verdana"/>
          <w:i/>
          <w:iCs/>
        </w:rPr>
      </w:pPr>
      <w:r>
        <w:rPr>
          <w:rStyle w:val="Forte"/>
          <w:rFonts w:ascii="Verdana" w:hAnsi="Verdana"/>
          <w:i/>
          <w:iCs/>
          <w:sz w:val="20"/>
          <w:u w:val="single"/>
        </w:rPr>
        <w:t>Artigo 34 -</w:t>
      </w:r>
      <w:r>
        <w:rPr>
          <w:rFonts w:ascii="Verdana" w:hAnsi="Verdana"/>
          <w:i/>
          <w:iCs/>
          <w:sz w:val="20"/>
        </w:rPr>
        <w:t xml:space="preserve"> A entidade terá tolerância, para atraso, de 20 (VINTE) minutos a contar do horário marcado na tabela somente para o 1º jogo da rodada .</w:t>
      </w:r>
    </w:p>
    <w:p w:rsidR="00000000" w:rsidRDefault="00E510DD">
      <w:pPr>
        <w:pStyle w:val="Blockquote"/>
        <w:ind w:left="-900"/>
        <w:jc w:val="both"/>
        <w:rPr>
          <w:rFonts w:ascii="Verdana" w:hAnsi="Verdana"/>
          <w:i/>
          <w:iCs/>
          <w:sz w:val="20"/>
        </w:rPr>
      </w:pPr>
      <w:r>
        <w:rPr>
          <w:rStyle w:val="Forte"/>
          <w:rFonts w:ascii="Verdana" w:hAnsi="Verdana"/>
          <w:i/>
          <w:iCs/>
          <w:sz w:val="20"/>
          <w:u w:val="single"/>
        </w:rPr>
        <w:t>Artigo 35 -</w:t>
      </w:r>
      <w:r>
        <w:rPr>
          <w:rFonts w:ascii="Verdana" w:hAnsi="Verdana"/>
          <w:i/>
          <w:iCs/>
          <w:sz w:val="20"/>
        </w:rPr>
        <w:t xml:space="preserve"> Em caso de atraso superior a 20 (VINTE) mi</w:t>
      </w:r>
      <w:r>
        <w:rPr>
          <w:rFonts w:ascii="Verdana" w:hAnsi="Verdana"/>
          <w:i/>
          <w:iCs/>
          <w:sz w:val="20"/>
        </w:rPr>
        <w:t xml:space="preserve">nutos a entidade será considerada perdedora do confronto pôr </w:t>
      </w:r>
      <w:r>
        <w:rPr>
          <w:rFonts w:ascii="Verdana" w:hAnsi="Verdana"/>
          <w:b/>
          <w:i/>
          <w:iCs/>
          <w:sz w:val="20"/>
        </w:rPr>
        <w:t>W. O</w:t>
      </w:r>
      <w:r>
        <w:rPr>
          <w:rFonts w:ascii="Verdana" w:hAnsi="Verdana"/>
          <w:i/>
          <w:iCs/>
          <w:sz w:val="20"/>
        </w:rPr>
        <w:t xml:space="preserve">. </w:t>
      </w:r>
    </w:p>
    <w:p w:rsidR="00000000" w:rsidRDefault="00E510DD">
      <w:pPr>
        <w:ind w:right="-261"/>
        <w:rPr>
          <w:rStyle w:val="Forte"/>
          <w:rFonts w:ascii="Verdana" w:hAnsi="Verdana"/>
          <w:i/>
          <w:iCs/>
          <w:sz w:val="10"/>
        </w:rPr>
      </w:pPr>
    </w:p>
    <w:p w:rsidR="00000000" w:rsidRDefault="00E510DD">
      <w:pPr>
        <w:ind w:left="-900" w:right="-261"/>
        <w:rPr>
          <w:rFonts w:ascii="Verdana" w:hAnsi="Verdana"/>
          <w:i/>
          <w:iCs/>
          <w:sz w:val="20"/>
          <w:szCs w:val="20"/>
        </w:rPr>
      </w:pPr>
      <w:r>
        <w:rPr>
          <w:rStyle w:val="Forte"/>
          <w:rFonts w:ascii="Verdana" w:hAnsi="Verdana"/>
          <w:i/>
          <w:iCs/>
          <w:sz w:val="20"/>
          <w:szCs w:val="20"/>
          <w:u w:val="single"/>
        </w:rPr>
        <w:t>Artigo 36 -</w:t>
      </w:r>
      <w:r>
        <w:rPr>
          <w:rFonts w:ascii="Verdana" w:hAnsi="Verdana"/>
          <w:b/>
          <w:bCs/>
          <w:i/>
          <w:iCs/>
          <w:sz w:val="20"/>
          <w:szCs w:val="20"/>
        </w:rPr>
        <w:t xml:space="preserve"> A.M.E.F.R.O </w:t>
      </w:r>
      <w:r>
        <w:rPr>
          <w:rFonts w:ascii="Verdana" w:hAnsi="Verdana"/>
          <w:i/>
          <w:iCs/>
          <w:sz w:val="20"/>
          <w:szCs w:val="20"/>
        </w:rPr>
        <w:t>poderá, em caso de necessidade, alterar as datas e horários das disputas sendo que as entidades envolvidas serão comunicadas com, no mínimo 24 (Vinte e quatro) hor</w:t>
      </w:r>
      <w:r>
        <w:rPr>
          <w:rFonts w:ascii="Verdana" w:hAnsi="Verdana"/>
          <w:i/>
          <w:iCs/>
          <w:sz w:val="20"/>
          <w:szCs w:val="20"/>
        </w:rPr>
        <w:t xml:space="preserve">as de antecedência. </w:t>
      </w:r>
    </w:p>
    <w:p w:rsidR="00000000" w:rsidRDefault="00E510DD">
      <w:pPr>
        <w:pStyle w:val="Blockquote"/>
        <w:ind w:left="-900" w:right="0"/>
        <w:jc w:val="both"/>
        <w:rPr>
          <w:rFonts w:ascii="Verdana" w:hAnsi="Verdana"/>
          <w:i/>
          <w:iCs/>
          <w:sz w:val="20"/>
        </w:rPr>
      </w:pPr>
      <w:r>
        <w:rPr>
          <w:rStyle w:val="Forte"/>
          <w:rFonts w:ascii="Verdana" w:hAnsi="Verdana"/>
          <w:i/>
          <w:iCs/>
          <w:sz w:val="20"/>
          <w:u w:val="single"/>
        </w:rPr>
        <w:lastRenderedPageBreak/>
        <w:t xml:space="preserve">Artigo 37 - </w:t>
      </w:r>
      <w:r>
        <w:rPr>
          <w:rFonts w:ascii="Verdana" w:hAnsi="Verdana"/>
          <w:i/>
          <w:iCs/>
          <w:sz w:val="20"/>
        </w:rPr>
        <w:t xml:space="preserve">Todo atleta, dirigente ou participante ao ser inscrito, automaticamente aceita e se </w:t>
      </w:r>
      <w:r>
        <w:rPr>
          <w:rFonts w:ascii="Verdana" w:hAnsi="Verdana"/>
          <w:i/>
          <w:iCs/>
          <w:sz w:val="20"/>
        </w:rPr>
        <w:br/>
        <w:t>submete às regras e normas contidas no regulamento da competição e, em momento algum</w:t>
      </w:r>
      <w:r>
        <w:rPr>
          <w:rFonts w:ascii="Verdana" w:hAnsi="Verdana"/>
          <w:i/>
          <w:iCs/>
          <w:sz w:val="20"/>
        </w:rPr>
        <w:br/>
        <w:t>poderá alegar ignorância sob o teor do mesmo.</w:t>
      </w:r>
    </w:p>
    <w:p w:rsidR="00000000" w:rsidRDefault="00E510DD">
      <w:pPr>
        <w:ind w:left="-851" w:right="-261"/>
        <w:rPr>
          <w:rFonts w:ascii="Verdana" w:hAnsi="Verdana"/>
        </w:rPr>
      </w:pPr>
      <w:r>
        <w:rPr>
          <w:rStyle w:val="nfase"/>
          <w:rFonts w:ascii="Verdana" w:hAnsi="Verdana"/>
          <w:b/>
          <w:bCs/>
          <w:sz w:val="20"/>
          <w:szCs w:val="20"/>
          <w:u w:val="single"/>
        </w:rPr>
        <w:t>§ Parág</w:t>
      </w:r>
      <w:r>
        <w:rPr>
          <w:rStyle w:val="nfase"/>
          <w:rFonts w:ascii="Verdana" w:hAnsi="Verdana"/>
          <w:b/>
          <w:bCs/>
          <w:sz w:val="20"/>
          <w:szCs w:val="20"/>
          <w:u w:val="single"/>
        </w:rPr>
        <w:t>rafo 1º:</w:t>
      </w:r>
      <w:r>
        <w:rPr>
          <w:rStyle w:val="nfase"/>
          <w:rFonts w:ascii="Verdana" w:hAnsi="Verdana"/>
          <w:sz w:val="20"/>
          <w:szCs w:val="20"/>
        </w:rPr>
        <w:t xml:space="preserve"> Subtende-se como primeiro jogo da rodada a primeira partida programada para o campo designado, sendo as demais realizadas na seqüência, independentemente do horário constante na tabela ou súmula do jogo.</w:t>
      </w:r>
    </w:p>
    <w:p w:rsidR="00000000" w:rsidRDefault="00E510DD">
      <w:pPr>
        <w:ind w:left="-851" w:right="-261"/>
        <w:rPr>
          <w:rFonts w:ascii="Verdana" w:hAnsi="Verdana"/>
        </w:rPr>
      </w:pPr>
      <w:r>
        <w:rPr>
          <w:rStyle w:val="nfase"/>
          <w:rFonts w:ascii="Verdana" w:hAnsi="Verdana"/>
          <w:b/>
          <w:bCs/>
          <w:sz w:val="20"/>
          <w:szCs w:val="20"/>
          <w:u w:val="single"/>
        </w:rPr>
        <w:t>§ Parágrafo 2º:</w:t>
      </w:r>
      <w:r>
        <w:rPr>
          <w:rStyle w:val="nfase"/>
          <w:rFonts w:ascii="Verdana" w:hAnsi="Verdana"/>
          <w:sz w:val="20"/>
          <w:szCs w:val="20"/>
        </w:rPr>
        <w:t xml:space="preserve"> Em caso de ocorrer WO em um</w:t>
      </w:r>
      <w:r>
        <w:rPr>
          <w:rStyle w:val="nfase"/>
          <w:rFonts w:ascii="Verdana" w:hAnsi="Verdana"/>
          <w:sz w:val="20"/>
          <w:szCs w:val="20"/>
        </w:rPr>
        <w:t>a das partidas da rodada o horário a ser adotado para o jogo subseqüente será o mencionado na súmula do jogo.</w:t>
      </w:r>
    </w:p>
    <w:p w:rsidR="00000000" w:rsidRDefault="00E510DD">
      <w:pPr>
        <w:ind w:left="-851" w:right="-261"/>
        <w:rPr>
          <w:rFonts w:ascii="Verdana" w:hAnsi="Verdana"/>
        </w:rPr>
      </w:pPr>
      <w:r>
        <w:rPr>
          <w:rStyle w:val="nfase"/>
          <w:rFonts w:ascii="Verdana" w:hAnsi="Verdana"/>
          <w:b/>
          <w:bCs/>
          <w:sz w:val="20"/>
          <w:szCs w:val="20"/>
          <w:u w:val="single"/>
        </w:rPr>
        <w:t>§ Parágrafo 3º:</w:t>
      </w:r>
      <w:r>
        <w:rPr>
          <w:rStyle w:val="nfase"/>
          <w:rFonts w:ascii="Verdana" w:hAnsi="Verdana"/>
          <w:sz w:val="20"/>
          <w:szCs w:val="20"/>
        </w:rPr>
        <w:t xml:space="preserve"> Se porventura ocorrer atraso na partida anterior, e havendo no local da partida 02 (dois) representantes da </w:t>
      </w:r>
      <w:r>
        <w:rPr>
          <w:rStyle w:val="nfase"/>
          <w:rFonts w:ascii="Verdana" w:hAnsi="Verdana"/>
          <w:b/>
          <w:sz w:val="20"/>
          <w:szCs w:val="20"/>
        </w:rPr>
        <w:t>A.M.E.F.R.O</w:t>
      </w:r>
      <w:r>
        <w:rPr>
          <w:rStyle w:val="nfase"/>
          <w:rFonts w:ascii="Verdana" w:hAnsi="Verdana"/>
          <w:sz w:val="20"/>
          <w:szCs w:val="20"/>
        </w:rPr>
        <w:t xml:space="preserve"> as equipes</w:t>
      </w:r>
      <w:r>
        <w:rPr>
          <w:rStyle w:val="nfase"/>
          <w:rFonts w:ascii="Verdana" w:hAnsi="Verdana"/>
          <w:sz w:val="20"/>
          <w:szCs w:val="20"/>
        </w:rPr>
        <w:t xml:space="preserve"> da partida seguinte já deverão estar com a súmula devidamente assinada, somente aguardando a saída de campo das equipes da partida anterior para o início da partida.</w:t>
      </w:r>
    </w:p>
    <w:p w:rsidR="00000000" w:rsidRDefault="00E510DD">
      <w:pPr>
        <w:ind w:left="-851" w:right="-261"/>
        <w:rPr>
          <w:rStyle w:val="Forte"/>
          <w:rFonts w:ascii="Verdana" w:hAnsi="Verdana"/>
          <w:b w:val="0"/>
        </w:rPr>
      </w:pPr>
      <w:r>
        <w:rPr>
          <w:rStyle w:val="nfase"/>
          <w:rFonts w:ascii="Verdana" w:hAnsi="Verdana"/>
          <w:b/>
          <w:bCs/>
          <w:sz w:val="20"/>
          <w:szCs w:val="20"/>
          <w:u w:val="single"/>
        </w:rPr>
        <w:t>§ Parágrafo 5º:</w:t>
      </w:r>
      <w:r>
        <w:rPr>
          <w:rStyle w:val="nfase"/>
          <w:rFonts w:ascii="Verdana" w:hAnsi="Verdana"/>
          <w:sz w:val="20"/>
          <w:szCs w:val="20"/>
        </w:rPr>
        <w:t xml:space="preserve"> As equipes terão que fazer o trabalho de aquecimento fora de campo para q</w:t>
      </w:r>
      <w:r>
        <w:rPr>
          <w:rStyle w:val="nfase"/>
          <w:rFonts w:ascii="Verdana" w:hAnsi="Verdana"/>
          <w:sz w:val="20"/>
          <w:szCs w:val="20"/>
        </w:rPr>
        <w:t>ue seja obedecido o horário da tabela.</w:t>
      </w:r>
    </w:p>
    <w:p w:rsidR="00000000" w:rsidRDefault="00E510DD">
      <w:pPr>
        <w:pStyle w:val="Blockquote"/>
        <w:shd w:val="clear" w:color="auto" w:fill="FFFF00"/>
        <w:ind w:right="7010" w:hanging="1260"/>
        <w:rPr>
          <w:rStyle w:val="Forte"/>
          <w:rFonts w:ascii="Verdana" w:hAnsi="Verdana"/>
          <w:i/>
          <w:iCs/>
          <w:sz w:val="20"/>
          <w:u w:val="single"/>
        </w:rPr>
      </w:pPr>
      <w:r>
        <w:rPr>
          <w:rStyle w:val="Forte"/>
          <w:rFonts w:ascii="Verdana" w:hAnsi="Verdana"/>
          <w:i/>
          <w:iCs/>
          <w:sz w:val="20"/>
          <w:u w:val="single"/>
        </w:rPr>
        <w:t xml:space="preserve">CAPITULO 15 – DA </w:t>
      </w:r>
      <w:r>
        <w:rPr>
          <w:rFonts w:ascii="Verdana" w:hAnsi="Verdana"/>
          <w:b/>
          <w:bCs/>
          <w:i/>
          <w:iCs/>
          <w:sz w:val="20"/>
          <w:u w:val="single"/>
        </w:rPr>
        <w:t>A.M.E.F.R.O</w:t>
      </w:r>
      <w:r>
        <w:rPr>
          <w:rStyle w:val="Forte"/>
          <w:rFonts w:ascii="Verdana" w:hAnsi="Verdana"/>
          <w:i/>
          <w:iCs/>
          <w:sz w:val="20"/>
          <w:u w:val="single"/>
        </w:rPr>
        <w:t>:</w:t>
      </w:r>
    </w:p>
    <w:p w:rsidR="00000000" w:rsidRDefault="00E510DD">
      <w:pPr>
        <w:pStyle w:val="Blockquote"/>
        <w:ind w:hanging="1260"/>
        <w:jc w:val="both"/>
        <w:rPr>
          <w:rFonts w:ascii="Verdana" w:hAnsi="Verdana"/>
          <w:i/>
          <w:iCs/>
          <w:sz w:val="20"/>
        </w:rPr>
      </w:pPr>
      <w:r>
        <w:rPr>
          <w:rStyle w:val="Forte"/>
          <w:rFonts w:ascii="Verdana" w:hAnsi="Verdana"/>
          <w:i/>
          <w:iCs/>
          <w:sz w:val="20"/>
          <w:u w:val="single"/>
        </w:rPr>
        <w:t>Artigo 38 -</w:t>
      </w:r>
      <w:r>
        <w:rPr>
          <w:rStyle w:val="Forte"/>
          <w:rFonts w:ascii="Verdana" w:hAnsi="Verdana"/>
          <w:i/>
          <w:iCs/>
          <w:sz w:val="20"/>
        </w:rPr>
        <w:t xml:space="preserve"> </w:t>
      </w:r>
      <w:r>
        <w:rPr>
          <w:rFonts w:ascii="Verdana" w:hAnsi="Verdana"/>
          <w:i/>
          <w:iCs/>
          <w:sz w:val="20"/>
        </w:rPr>
        <w:t>Na vigência da competição,</w:t>
      </w:r>
      <w:r>
        <w:rPr>
          <w:rFonts w:ascii="Verdana" w:hAnsi="Verdana"/>
          <w:b/>
          <w:bCs/>
          <w:i/>
          <w:iCs/>
          <w:sz w:val="20"/>
        </w:rPr>
        <w:t xml:space="preserve"> A.M.E.F.R.O </w:t>
      </w:r>
      <w:r>
        <w:rPr>
          <w:rFonts w:ascii="Verdana" w:hAnsi="Verdana"/>
          <w:i/>
          <w:iCs/>
          <w:sz w:val="20"/>
        </w:rPr>
        <w:t xml:space="preserve">se responsabiliza por: </w:t>
      </w:r>
    </w:p>
    <w:p w:rsidR="00000000" w:rsidRDefault="00E510DD">
      <w:pPr>
        <w:pStyle w:val="Blockquote"/>
        <w:numPr>
          <w:ilvl w:val="0"/>
          <w:numId w:val="11"/>
        </w:numPr>
        <w:tabs>
          <w:tab w:val="clear" w:pos="735"/>
        </w:tabs>
        <w:ind w:left="-567" w:hanging="284"/>
        <w:jc w:val="both"/>
        <w:rPr>
          <w:rFonts w:ascii="Verdana" w:hAnsi="Verdana"/>
          <w:i/>
          <w:iCs/>
          <w:sz w:val="20"/>
        </w:rPr>
      </w:pPr>
      <w:r>
        <w:rPr>
          <w:rFonts w:ascii="Verdana" w:hAnsi="Verdana"/>
          <w:i/>
          <w:iCs/>
          <w:sz w:val="20"/>
        </w:rPr>
        <w:t xml:space="preserve">Acolher recursos das entidades participantes, quando interpostos até 24 (vinte e quatro) horas </w:t>
      </w:r>
      <w:r>
        <w:rPr>
          <w:rFonts w:ascii="Verdana" w:hAnsi="Verdana"/>
          <w:i/>
          <w:iCs/>
          <w:sz w:val="20"/>
        </w:rPr>
        <w:br/>
        <w:t>após a ocorrênci</w:t>
      </w:r>
      <w:r>
        <w:rPr>
          <w:rFonts w:ascii="Verdana" w:hAnsi="Verdana"/>
          <w:i/>
          <w:iCs/>
          <w:sz w:val="20"/>
        </w:rPr>
        <w:t>a em questão;</w:t>
      </w:r>
    </w:p>
    <w:p w:rsidR="00000000" w:rsidRDefault="00E510DD">
      <w:pPr>
        <w:pStyle w:val="Blockquote"/>
        <w:ind w:hanging="1260"/>
        <w:rPr>
          <w:rFonts w:ascii="Verdana" w:hAnsi="Verdana"/>
          <w:i/>
          <w:iCs/>
        </w:rPr>
      </w:pPr>
      <w:r>
        <w:rPr>
          <w:rFonts w:ascii="Verdana" w:hAnsi="Verdana"/>
          <w:i/>
          <w:iCs/>
          <w:sz w:val="20"/>
        </w:rPr>
        <w:t>b) Elaborar a programação designando os locais e horários para os jogos e competições;</w:t>
      </w:r>
    </w:p>
    <w:p w:rsidR="00000000" w:rsidRDefault="00E510DD">
      <w:pPr>
        <w:pStyle w:val="Blockquote"/>
        <w:ind w:hanging="1260"/>
        <w:rPr>
          <w:rFonts w:ascii="Verdana" w:hAnsi="Verdana"/>
          <w:i/>
          <w:iCs/>
        </w:rPr>
      </w:pPr>
      <w:r>
        <w:rPr>
          <w:rFonts w:ascii="Verdana" w:hAnsi="Verdana"/>
          <w:i/>
          <w:iCs/>
          <w:sz w:val="20"/>
        </w:rPr>
        <w:t xml:space="preserve">c) Providenciar árbitros e representantes da </w:t>
      </w:r>
      <w:r>
        <w:rPr>
          <w:rFonts w:ascii="Verdana" w:hAnsi="Verdana"/>
          <w:b/>
          <w:bCs/>
          <w:i/>
          <w:iCs/>
          <w:sz w:val="20"/>
        </w:rPr>
        <w:t xml:space="preserve">A.M.E.F.R.O </w:t>
      </w:r>
      <w:r>
        <w:rPr>
          <w:rFonts w:ascii="Verdana" w:hAnsi="Verdana"/>
          <w:i/>
          <w:iCs/>
          <w:sz w:val="20"/>
        </w:rPr>
        <w:t>para a realização das competições;</w:t>
      </w:r>
    </w:p>
    <w:p w:rsidR="00000000" w:rsidRDefault="00E510DD">
      <w:pPr>
        <w:pStyle w:val="Blockquote"/>
        <w:ind w:hanging="1260"/>
        <w:rPr>
          <w:rStyle w:val="Forte"/>
          <w:rFonts w:ascii="Verdana" w:hAnsi="Verdana"/>
        </w:rPr>
      </w:pPr>
      <w:r>
        <w:rPr>
          <w:rFonts w:ascii="Verdana" w:hAnsi="Verdana"/>
          <w:i/>
          <w:iCs/>
          <w:sz w:val="20"/>
        </w:rPr>
        <w:t>d) Providenciar locais para a realização das competições, forne</w:t>
      </w:r>
      <w:r>
        <w:rPr>
          <w:rFonts w:ascii="Verdana" w:hAnsi="Verdana"/>
          <w:i/>
          <w:iCs/>
          <w:sz w:val="20"/>
        </w:rPr>
        <w:t>cendo material disponível.</w:t>
      </w:r>
    </w:p>
    <w:p w:rsidR="00000000" w:rsidRDefault="00E510DD">
      <w:pPr>
        <w:pStyle w:val="Blockquote"/>
        <w:shd w:val="clear" w:color="auto" w:fill="FFFF00"/>
        <w:tabs>
          <w:tab w:val="left" w:pos="3119"/>
        </w:tabs>
        <w:ind w:right="6585" w:hanging="1260"/>
        <w:rPr>
          <w:rFonts w:ascii="Verdana" w:hAnsi="Verdana"/>
          <w:i/>
          <w:iCs/>
          <w:sz w:val="20"/>
          <w:u w:val="single"/>
        </w:rPr>
      </w:pPr>
      <w:r>
        <w:rPr>
          <w:rStyle w:val="Forte"/>
          <w:rFonts w:ascii="Verdana" w:hAnsi="Verdana"/>
          <w:i/>
          <w:iCs/>
          <w:sz w:val="20"/>
          <w:u w:val="single"/>
        </w:rPr>
        <w:t>CAPITULO 16 - DAS COMPETIÇÕES:</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39 -</w:t>
      </w:r>
      <w:r>
        <w:rPr>
          <w:rFonts w:ascii="Verdana" w:hAnsi="Verdana"/>
          <w:i/>
          <w:iCs/>
          <w:sz w:val="20"/>
        </w:rPr>
        <w:t xml:space="preserve"> Será obrigatória a presença de 01 (um) técnico, treinador ou responsável no banco de reservas de cada entidade, que deverá identificar-se e na súmula.</w:t>
      </w:r>
    </w:p>
    <w:p w:rsidR="00000000" w:rsidRDefault="00E510DD">
      <w:pPr>
        <w:ind w:left="-851" w:right="-261"/>
        <w:rPr>
          <w:rFonts w:ascii="Verdana" w:hAnsi="Verdana"/>
          <w:i/>
        </w:rPr>
      </w:pPr>
      <w:r>
        <w:rPr>
          <w:rFonts w:ascii="Verdana" w:hAnsi="Verdana"/>
          <w:b/>
          <w:i/>
          <w:sz w:val="20"/>
          <w:szCs w:val="20"/>
          <w:u w:val="single"/>
        </w:rPr>
        <w:t xml:space="preserve"> Artigo 40 -</w:t>
      </w:r>
      <w:r>
        <w:rPr>
          <w:rFonts w:ascii="Verdana" w:hAnsi="Verdana"/>
          <w:b/>
          <w:i/>
          <w:sz w:val="20"/>
          <w:szCs w:val="20"/>
        </w:rPr>
        <w:t xml:space="preserve"> </w:t>
      </w:r>
      <w:r>
        <w:rPr>
          <w:rFonts w:ascii="Verdana" w:hAnsi="Verdana"/>
          <w:i/>
          <w:sz w:val="20"/>
          <w:szCs w:val="20"/>
        </w:rPr>
        <w:t>Os membros da comissão</w:t>
      </w:r>
      <w:r>
        <w:rPr>
          <w:rFonts w:ascii="Verdana" w:hAnsi="Verdana"/>
          <w:i/>
          <w:sz w:val="20"/>
          <w:szCs w:val="20"/>
        </w:rPr>
        <w:t xml:space="preserve"> técnica não poderão permanecer no banco de reservas sem          camisa, de camiseta regata, de calção, bermuda, descalço ou de chinelo.</w:t>
      </w:r>
    </w:p>
    <w:p w:rsidR="00000000" w:rsidRDefault="00E510DD">
      <w:pPr>
        <w:ind w:left="-1260" w:right="-261" w:firstLine="540"/>
        <w:jc w:val="center"/>
        <w:rPr>
          <w:rFonts w:ascii="Verdana" w:hAnsi="Verdana"/>
          <w:sz w:val="10"/>
          <w:szCs w:val="10"/>
        </w:rPr>
      </w:pPr>
    </w:p>
    <w:p w:rsidR="00000000" w:rsidRDefault="00E510DD">
      <w:pPr>
        <w:ind w:left="-851" w:right="-261"/>
        <w:rPr>
          <w:rFonts w:ascii="Verdana" w:hAnsi="Verdana"/>
          <w:i/>
        </w:rPr>
      </w:pPr>
      <w:r>
        <w:rPr>
          <w:i/>
          <w:sz w:val="14"/>
          <w:szCs w:val="14"/>
        </w:rPr>
        <w:t xml:space="preserve">  </w:t>
      </w:r>
      <w:r>
        <w:rPr>
          <w:rFonts w:ascii="Verdana" w:hAnsi="Verdana"/>
          <w:b/>
          <w:i/>
          <w:sz w:val="20"/>
          <w:szCs w:val="20"/>
          <w:u w:val="single"/>
        </w:rPr>
        <w:t>Artigo 41 -</w:t>
      </w:r>
      <w:r>
        <w:rPr>
          <w:rFonts w:ascii="Verdana" w:hAnsi="Verdana"/>
          <w:b/>
          <w:i/>
          <w:sz w:val="20"/>
          <w:szCs w:val="20"/>
        </w:rPr>
        <w:t xml:space="preserve"> </w:t>
      </w:r>
      <w:r>
        <w:rPr>
          <w:rFonts w:ascii="Verdana" w:hAnsi="Verdana"/>
          <w:i/>
          <w:sz w:val="20"/>
          <w:szCs w:val="20"/>
        </w:rPr>
        <w:t>Os membros da comissão técnica e os atletas não poderão fumar e tomar bebida alcoólica    dentro de cam</w:t>
      </w:r>
      <w:r>
        <w:rPr>
          <w:rFonts w:ascii="Verdana" w:hAnsi="Verdana"/>
          <w:i/>
          <w:sz w:val="20"/>
          <w:szCs w:val="20"/>
        </w:rPr>
        <w:t>po.</w:t>
      </w:r>
    </w:p>
    <w:p w:rsidR="00000000" w:rsidRDefault="00E510DD">
      <w:pPr>
        <w:ind w:left="-851"/>
        <w:rPr>
          <w:rFonts w:ascii="Verdana" w:hAnsi="Verdana"/>
          <w:i/>
          <w:sz w:val="20"/>
          <w:szCs w:val="20"/>
        </w:rPr>
      </w:pPr>
      <w:r>
        <w:rPr>
          <w:rStyle w:val="nfase"/>
          <w:rFonts w:ascii="Verdana" w:hAnsi="Verdana"/>
          <w:b/>
          <w:bCs/>
          <w:sz w:val="20"/>
          <w:szCs w:val="20"/>
          <w:u w:val="single"/>
        </w:rPr>
        <w:t>§ Parágrafo 1º:</w:t>
      </w:r>
      <w:r>
        <w:rPr>
          <w:rStyle w:val="nfase"/>
          <w:rFonts w:ascii="Verdana" w:hAnsi="Verdana"/>
          <w:sz w:val="20"/>
          <w:szCs w:val="20"/>
        </w:rPr>
        <w:t xml:space="preserve"> </w:t>
      </w:r>
      <w:r>
        <w:rPr>
          <w:rFonts w:ascii="Verdana" w:hAnsi="Verdana"/>
          <w:i/>
          <w:sz w:val="20"/>
          <w:szCs w:val="20"/>
        </w:rPr>
        <w:t>Nenhuma partida deixará de ser realizado pelo não comparecimento dos árbitros e de seus assistentes, cabendo aos dirigentes das equipes a indicação de pessoas que dirigirão a partida em comum acordo.</w:t>
      </w:r>
    </w:p>
    <w:p w:rsidR="00000000" w:rsidRDefault="00E510DD">
      <w:pPr>
        <w:ind w:left="-851"/>
        <w:rPr>
          <w:rStyle w:val="Forte"/>
          <w:rFonts w:ascii="Verdana" w:hAnsi="Verdana"/>
          <w:b w:val="0"/>
          <w:i/>
          <w:sz w:val="20"/>
          <w:szCs w:val="20"/>
        </w:rPr>
      </w:pPr>
      <w:r>
        <w:rPr>
          <w:rStyle w:val="nfase"/>
          <w:rFonts w:ascii="Verdana" w:hAnsi="Verdana"/>
          <w:b/>
          <w:bCs/>
          <w:sz w:val="20"/>
          <w:szCs w:val="20"/>
          <w:u w:val="single"/>
        </w:rPr>
        <w:t>§ Parágrafo 2º:</w:t>
      </w:r>
      <w:r>
        <w:rPr>
          <w:rStyle w:val="nfase"/>
          <w:rFonts w:ascii="Verdana" w:hAnsi="Verdana"/>
          <w:sz w:val="20"/>
          <w:szCs w:val="20"/>
        </w:rPr>
        <w:t xml:space="preserve"> </w:t>
      </w:r>
      <w:r>
        <w:rPr>
          <w:rFonts w:ascii="Verdana" w:hAnsi="Verdana"/>
          <w:i/>
          <w:sz w:val="20"/>
          <w:szCs w:val="20"/>
        </w:rPr>
        <w:t>Será considerada per</w:t>
      </w:r>
      <w:r>
        <w:rPr>
          <w:rFonts w:ascii="Verdana" w:hAnsi="Verdana"/>
          <w:i/>
          <w:sz w:val="20"/>
          <w:szCs w:val="20"/>
        </w:rPr>
        <w:t>dedora a equipe que obstruir o comum acordo e não participar da partida, sendo o caso, de imediato, encaminhando a Comissão Disciplinar, para as sanções pertinentes.</w:t>
      </w:r>
    </w:p>
    <w:p w:rsidR="00000000" w:rsidRDefault="00E510DD">
      <w:pPr>
        <w:pStyle w:val="Blockquote"/>
        <w:ind w:left="-851"/>
        <w:jc w:val="both"/>
        <w:rPr>
          <w:rStyle w:val="Forte"/>
          <w:i/>
        </w:rPr>
      </w:pPr>
      <w:r>
        <w:rPr>
          <w:rStyle w:val="Forte"/>
          <w:rFonts w:ascii="Verdana" w:hAnsi="Verdana"/>
          <w:i/>
          <w:iCs/>
          <w:sz w:val="20"/>
          <w:u w:val="single"/>
        </w:rPr>
        <w:t>Artigo 40 -</w:t>
      </w:r>
      <w:r>
        <w:rPr>
          <w:rFonts w:ascii="Verdana" w:hAnsi="Verdana"/>
          <w:i/>
          <w:iCs/>
          <w:sz w:val="20"/>
        </w:rPr>
        <w:t xml:space="preserve"> As entidades deverão entrar em campo com no mínimo 07 (sete) atletas e inscrev</w:t>
      </w:r>
      <w:r>
        <w:rPr>
          <w:rFonts w:ascii="Verdana" w:hAnsi="Verdana"/>
          <w:i/>
          <w:iCs/>
          <w:sz w:val="20"/>
        </w:rPr>
        <w:t>ê-los em súmula antes do horário marcado para o início da partida providenciando processo de aquecimento e preleção antes do termino da partida a qual a antecede a sua, evitando o atraso da rodada.</w:t>
      </w:r>
    </w:p>
    <w:p w:rsidR="00000000" w:rsidRDefault="00E510DD">
      <w:pPr>
        <w:pStyle w:val="Blockquote"/>
        <w:shd w:val="clear" w:color="auto" w:fill="FFFF00"/>
        <w:tabs>
          <w:tab w:val="left" w:pos="3828"/>
        </w:tabs>
        <w:ind w:left="-851" w:right="6160"/>
        <w:rPr>
          <w:rFonts w:ascii="Verdana" w:hAnsi="Verdana"/>
          <w:i/>
          <w:iCs/>
          <w:sz w:val="20"/>
          <w:u w:val="single"/>
        </w:rPr>
      </w:pPr>
      <w:r>
        <w:rPr>
          <w:rStyle w:val="Forte"/>
          <w:rFonts w:ascii="Verdana" w:hAnsi="Verdana"/>
          <w:i/>
          <w:iCs/>
          <w:sz w:val="20"/>
          <w:u w:val="single"/>
        </w:rPr>
        <w:t>CAPITULO 17 – DOS MATERIAIS:</w:t>
      </w:r>
    </w:p>
    <w:p w:rsidR="00000000" w:rsidRDefault="00E510DD">
      <w:pPr>
        <w:pStyle w:val="Blockquote"/>
        <w:ind w:left="-851"/>
        <w:jc w:val="both"/>
        <w:rPr>
          <w:rStyle w:val="Forte"/>
          <w:rFonts w:ascii="Verdana" w:hAnsi="Verdana"/>
          <w:i/>
          <w:iCs/>
          <w:sz w:val="20"/>
        </w:rPr>
      </w:pPr>
      <w:r>
        <w:rPr>
          <w:rStyle w:val="Forte"/>
          <w:rFonts w:ascii="Verdana" w:hAnsi="Verdana"/>
          <w:i/>
          <w:iCs/>
          <w:sz w:val="20"/>
          <w:u w:val="single"/>
        </w:rPr>
        <w:t>Artigo 41 -</w:t>
      </w:r>
      <w:r>
        <w:rPr>
          <w:rFonts w:ascii="Verdana" w:hAnsi="Verdana"/>
          <w:i/>
          <w:iCs/>
          <w:sz w:val="20"/>
        </w:rPr>
        <w:t xml:space="preserve"> Caberá ao árbitro</w:t>
      </w:r>
      <w:r>
        <w:rPr>
          <w:rFonts w:ascii="Verdana" w:hAnsi="Verdana"/>
          <w:i/>
          <w:iCs/>
          <w:sz w:val="20"/>
        </w:rPr>
        <w:t xml:space="preserve"> principal da partida a avaliação do estado das bolas a serem utilizadas antes do início da partida.</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42 -</w:t>
      </w:r>
      <w:r>
        <w:rPr>
          <w:rFonts w:ascii="Verdana" w:hAnsi="Verdana"/>
          <w:i/>
          <w:iCs/>
          <w:sz w:val="20"/>
        </w:rPr>
        <w:t xml:space="preserve"> É obrigatória a apresentação da entidade devidamente uniformizada e com as camisas numeradas, sob pena de W. O.</w:t>
      </w:r>
    </w:p>
    <w:p w:rsidR="00000000" w:rsidRDefault="00E510DD">
      <w:pPr>
        <w:pStyle w:val="Blockquote"/>
        <w:ind w:left="-851"/>
        <w:jc w:val="both"/>
        <w:rPr>
          <w:rFonts w:ascii="Verdana" w:hAnsi="Verdana"/>
          <w:i/>
          <w:iCs/>
          <w:sz w:val="20"/>
        </w:rPr>
      </w:pPr>
      <w:r>
        <w:rPr>
          <w:rStyle w:val="Forte"/>
          <w:rFonts w:ascii="Verdana" w:hAnsi="Verdana"/>
          <w:i/>
          <w:iCs/>
          <w:sz w:val="20"/>
          <w:u w:val="single"/>
        </w:rPr>
        <w:lastRenderedPageBreak/>
        <w:t>Artigo 43 -</w:t>
      </w:r>
      <w:r>
        <w:rPr>
          <w:rFonts w:ascii="Verdana" w:hAnsi="Verdana"/>
          <w:i/>
          <w:iCs/>
          <w:sz w:val="20"/>
        </w:rPr>
        <w:t xml:space="preserve"> O uniforme das enti</w:t>
      </w:r>
      <w:r>
        <w:rPr>
          <w:rFonts w:ascii="Verdana" w:hAnsi="Verdana"/>
          <w:i/>
          <w:iCs/>
          <w:sz w:val="20"/>
        </w:rPr>
        <w:t xml:space="preserve">dades deverá ser composto por camisas de meia manga ou mangas compridas numeradas nas costas, calções, meias de cano longo, caneleiras (Não obrigatório), chuteiras próprias para a prática do futebol e braçadeira de capitão da entidade.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44 -</w:t>
      </w:r>
      <w:r>
        <w:rPr>
          <w:rFonts w:ascii="Verdana" w:hAnsi="Verdana"/>
          <w:i/>
          <w:iCs/>
          <w:sz w:val="20"/>
        </w:rPr>
        <w:t xml:space="preserve"> Os gole</w:t>
      </w:r>
      <w:r>
        <w:rPr>
          <w:rFonts w:ascii="Verdana" w:hAnsi="Verdana"/>
          <w:i/>
          <w:iCs/>
          <w:sz w:val="20"/>
        </w:rPr>
        <w:t>iros deverão obrigatoriamente utilizar uniformes de cores diferentes aos dos demais atletas, sendo permitida exclusivamente a esses atletas a utilização de calça de agasalho a título de proteção, desde que não apresente zíper, botões ou outros adereços que</w:t>
      </w:r>
      <w:r>
        <w:rPr>
          <w:rFonts w:ascii="Verdana" w:hAnsi="Verdana"/>
          <w:i/>
          <w:iCs/>
          <w:sz w:val="20"/>
        </w:rPr>
        <w:t xml:space="preserve"> ofereçam risco aos demais atletas.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45 -</w:t>
      </w:r>
      <w:r>
        <w:rPr>
          <w:rFonts w:ascii="Verdana" w:hAnsi="Verdana"/>
          <w:i/>
          <w:iCs/>
          <w:sz w:val="20"/>
        </w:rPr>
        <w:t xml:space="preserve"> Não será permitida a utilização de chuteiras de travas de alumínio ou com pontas de alumínio, sendo permitida a utilização de qualquer outro tipo de travas.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46 -</w:t>
      </w:r>
      <w:r>
        <w:rPr>
          <w:rFonts w:ascii="Verdana" w:hAnsi="Verdana"/>
          <w:i/>
          <w:iCs/>
          <w:sz w:val="20"/>
          <w:u w:val="single"/>
        </w:rPr>
        <w:t xml:space="preserve"> </w:t>
      </w:r>
      <w:r>
        <w:rPr>
          <w:rFonts w:ascii="Verdana" w:hAnsi="Verdana"/>
          <w:i/>
          <w:iCs/>
          <w:sz w:val="20"/>
        </w:rPr>
        <w:t xml:space="preserve">Não será permitido o uso de qualquer </w:t>
      </w:r>
      <w:r>
        <w:rPr>
          <w:rFonts w:ascii="Verdana" w:hAnsi="Verdana"/>
          <w:i/>
          <w:iCs/>
          <w:sz w:val="20"/>
        </w:rPr>
        <w:t xml:space="preserve">adereço que ofereça risco à integridade física do atleta ou dos demais, tais como: anel, relógio, brinco, corrente etc. , o que deverá ser observado pelo árbitro, sob pena de expulsão do atleta que recusar-se a obedecer à recomendação.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47 -</w:t>
      </w:r>
      <w:r>
        <w:rPr>
          <w:rFonts w:ascii="Verdana" w:hAnsi="Verdana"/>
          <w:i/>
          <w:iCs/>
          <w:sz w:val="20"/>
        </w:rPr>
        <w:t xml:space="preserve"> Os atle</w:t>
      </w:r>
      <w:r>
        <w:rPr>
          <w:rFonts w:ascii="Verdana" w:hAnsi="Verdana"/>
          <w:i/>
          <w:iCs/>
          <w:sz w:val="20"/>
        </w:rPr>
        <w:t xml:space="preserve">tas deverão manter padrão de postura do uniforme, utilizando a camisa por dentro do calção e as meias erguidas, sob pena de advertência por parte da arbitragem e posterior expulsão, em caso de reincidência.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48 -</w:t>
      </w:r>
      <w:r>
        <w:rPr>
          <w:rFonts w:ascii="Verdana" w:hAnsi="Verdana"/>
          <w:i/>
          <w:iCs/>
          <w:sz w:val="20"/>
        </w:rPr>
        <w:t xml:space="preserve"> Não será permitido à utilização de m</w:t>
      </w:r>
      <w:r>
        <w:rPr>
          <w:rFonts w:ascii="Verdana" w:hAnsi="Verdana"/>
          <w:i/>
          <w:iCs/>
          <w:sz w:val="20"/>
        </w:rPr>
        <w:t>aterial esportivo de cor estranha ao padrão do</w:t>
      </w:r>
      <w:r>
        <w:rPr>
          <w:rFonts w:ascii="Verdana" w:hAnsi="Verdana"/>
          <w:i/>
          <w:iCs/>
          <w:sz w:val="20"/>
        </w:rPr>
        <w:br/>
        <w:t xml:space="preserve">uniforme, tais como, calção, meias, faixas, tensor muscular etc. </w:t>
      </w:r>
    </w:p>
    <w:p w:rsidR="00000000" w:rsidRDefault="00E510DD">
      <w:pPr>
        <w:pStyle w:val="Blockquote"/>
        <w:ind w:left="-851"/>
        <w:jc w:val="both"/>
        <w:rPr>
          <w:rFonts w:ascii="Verdana" w:hAnsi="Verdana"/>
          <w:i/>
          <w:iCs/>
          <w:sz w:val="20"/>
        </w:rPr>
      </w:pPr>
      <w:r>
        <w:rPr>
          <w:rStyle w:val="Forte"/>
          <w:rFonts w:ascii="Verdana" w:hAnsi="Verdana"/>
          <w:i/>
          <w:iCs/>
          <w:sz w:val="20"/>
        </w:rPr>
        <w:t>Artigo 49 -</w:t>
      </w:r>
      <w:r>
        <w:rPr>
          <w:rFonts w:ascii="Verdana" w:hAnsi="Verdana"/>
          <w:i/>
          <w:iCs/>
          <w:sz w:val="20"/>
        </w:rPr>
        <w:t xml:space="preserve"> Em caso de igualdade de uniformes (camisas), a entidade que tiver o mando da partida (figurar à esquerda da tabela da competição), </w:t>
      </w:r>
      <w:r>
        <w:rPr>
          <w:rFonts w:ascii="Verdana" w:hAnsi="Verdana"/>
          <w:i/>
          <w:iCs/>
          <w:sz w:val="20"/>
        </w:rPr>
        <w:t>ficará encarregada de providenciar outro uniforme.</w:t>
      </w:r>
    </w:p>
    <w:p w:rsidR="00000000" w:rsidRDefault="00E510DD">
      <w:pPr>
        <w:pStyle w:val="Blockquote"/>
        <w:shd w:val="clear" w:color="auto" w:fill="FFFF00"/>
        <w:ind w:left="-851" w:right="6869"/>
        <w:rPr>
          <w:rStyle w:val="Forte"/>
          <w:rFonts w:ascii="Verdana" w:hAnsi="Verdana"/>
          <w:i/>
          <w:iCs/>
          <w:sz w:val="20"/>
          <w:u w:val="single"/>
        </w:rPr>
      </w:pPr>
      <w:r>
        <w:rPr>
          <w:rStyle w:val="Forte"/>
          <w:rFonts w:ascii="Verdana" w:hAnsi="Verdana"/>
          <w:i/>
          <w:iCs/>
          <w:sz w:val="20"/>
          <w:u w:val="single"/>
        </w:rPr>
        <w:t>CAPITULO 18 - DAS PUNIÇÕES:</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50 -</w:t>
      </w:r>
      <w:r>
        <w:rPr>
          <w:rFonts w:ascii="Verdana" w:hAnsi="Verdana"/>
          <w:i/>
          <w:iCs/>
          <w:sz w:val="20"/>
        </w:rPr>
        <w:t xml:space="preserve"> Será consignado W. O. a uma entidade nos seguintes casos:</w:t>
      </w:r>
    </w:p>
    <w:p w:rsidR="00000000" w:rsidRDefault="00E510DD">
      <w:pPr>
        <w:pStyle w:val="Blockquote"/>
        <w:ind w:left="-851"/>
        <w:jc w:val="both"/>
        <w:rPr>
          <w:rFonts w:ascii="Verdana" w:hAnsi="Verdana"/>
          <w:i/>
          <w:iCs/>
          <w:sz w:val="20"/>
        </w:rPr>
      </w:pPr>
      <w:r>
        <w:rPr>
          <w:rFonts w:ascii="Verdana" w:hAnsi="Verdana"/>
          <w:i/>
          <w:iCs/>
          <w:sz w:val="20"/>
        </w:rPr>
        <w:t>a) Não comparecimento da entidade para a disputa da partida;</w:t>
      </w:r>
    </w:p>
    <w:p w:rsidR="00000000" w:rsidRDefault="00E510DD">
      <w:pPr>
        <w:pStyle w:val="Blockquote"/>
        <w:ind w:left="-851"/>
        <w:jc w:val="both"/>
        <w:rPr>
          <w:rFonts w:ascii="Verdana" w:hAnsi="Verdana"/>
          <w:i/>
          <w:iCs/>
        </w:rPr>
      </w:pPr>
      <w:r>
        <w:rPr>
          <w:rFonts w:ascii="Verdana" w:hAnsi="Verdana"/>
          <w:i/>
          <w:iCs/>
          <w:sz w:val="20"/>
        </w:rPr>
        <w:t>b) Comparecimento da entidade com número de at</w:t>
      </w:r>
      <w:r>
        <w:rPr>
          <w:rFonts w:ascii="Verdana" w:hAnsi="Verdana"/>
          <w:i/>
          <w:iCs/>
          <w:sz w:val="20"/>
        </w:rPr>
        <w:t xml:space="preserve">letas, devidamente identificados, inferior a </w:t>
      </w:r>
      <w:r>
        <w:rPr>
          <w:rFonts w:ascii="Verdana" w:hAnsi="Verdana"/>
          <w:i/>
          <w:iCs/>
          <w:sz w:val="20"/>
        </w:rPr>
        <w:br/>
        <w:t>07 (sete);</w:t>
      </w:r>
    </w:p>
    <w:p w:rsidR="00000000" w:rsidRDefault="00E510DD">
      <w:pPr>
        <w:pStyle w:val="Blockquote"/>
        <w:ind w:left="-851"/>
        <w:jc w:val="both"/>
        <w:rPr>
          <w:rFonts w:ascii="Verdana" w:hAnsi="Verdana"/>
          <w:i/>
          <w:iCs/>
        </w:rPr>
      </w:pPr>
      <w:r>
        <w:rPr>
          <w:rFonts w:ascii="Verdana" w:hAnsi="Verdana"/>
          <w:i/>
          <w:iCs/>
          <w:sz w:val="20"/>
        </w:rPr>
        <w:t>c) Comparecimento da entidade sem estar devidamente uniformizada.</w:t>
      </w:r>
    </w:p>
    <w:p w:rsidR="00000000" w:rsidRDefault="00E510DD">
      <w:pPr>
        <w:pStyle w:val="Blockquote"/>
        <w:ind w:left="-851"/>
        <w:jc w:val="both"/>
        <w:rPr>
          <w:rFonts w:ascii="Verdana" w:hAnsi="Verdana"/>
          <w:i/>
          <w:iCs/>
        </w:rPr>
      </w:pPr>
      <w:r>
        <w:rPr>
          <w:rFonts w:ascii="Verdana" w:hAnsi="Verdana"/>
          <w:i/>
          <w:iCs/>
          <w:sz w:val="20"/>
        </w:rPr>
        <w:t>d) Não comparecimento da entidade até o horário estipulado para o início da partida, considerando</w:t>
      </w:r>
      <w:r>
        <w:rPr>
          <w:rFonts w:ascii="Verdana" w:hAnsi="Verdana"/>
          <w:i/>
          <w:iCs/>
          <w:sz w:val="20"/>
        </w:rPr>
        <w:br/>
        <w:t>se os 15 (quinze) minutos de tolerâ</w:t>
      </w:r>
      <w:r>
        <w:rPr>
          <w:rFonts w:ascii="Verdana" w:hAnsi="Verdana"/>
          <w:i/>
          <w:iCs/>
          <w:sz w:val="20"/>
        </w:rPr>
        <w:t>ncia somente para o primeiro jogo da rodada para atraso;</w:t>
      </w:r>
    </w:p>
    <w:p w:rsidR="00000000" w:rsidRDefault="00E510DD">
      <w:pPr>
        <w:pStyle w:val="Blockquote"/>
        <w:ind w:left="-851"/>
        <w:jc w:val="both"/>
        <w:rPr>
          <w:rFonts w:ascii="Verdana" w:hAnsi="Verdana"/>
          <w:i/>
          <w:iCs/>
        </w:rPr>
      </w:pPr>
      <w:r>
        <w:rPr>
          <w:rFonts w:ascii="Verdana" w:hAnsi="Verdana"/>
          <w:i/>
          <w:iCs/>
          <w:sz w:val="20"/>
        </w:rPr>
        <w:t xml:space="preserve">e) Não providenciar, a mando do árbitro da partida, uniforme diferente ao do adversário por parte da entidade que detiver o mando da partida (à esquerda da tabela) dentro do prazo estipulado em </w:t>
      </w:r>
      <w:r>
        <w:rPr>
          <w:rFonts w:ascii="Verdana" w:hAnsi="Verdana"/>
          <w:i/>
          <w:iCs/>
          <w:sz w:val="20"/>
        </w:rPr>
        <w:br/>
        <w:t>15 (</w:t>
      </w:r>
      <w:r>
        <w:rPr>
          <w:rFonts w:ascii="Verdana" w:hAnsi="Verdana"/>
          <w:i/>
          <w:iCs/>
          <w:sz w:val="20"/>
        </w:rPr>
        <w:t>quinze) minutos;</w:t>
      </w:r>
    </w:p>
    <w:p w:rsidR="00000000" w:rsidRDefault="00E510DD">
      <w:pPr>
        <w:pStyle w:val="Blockquote"/>
        <w:ind w:left="-851"/>
        <w:jc w:val="both"/>
        <w:rPr>
          <w:rFonts w:ascii="Verdana" w:hAnsi="Verdana"/>
          <w:i/>
          <w:iCs/>
          <w:sz w:val="20"/>
        </w:rPr>
      </w:pPr>
      <w:r>
        <w:rPr>
          <w:rFonts w:ascii="Verdana" w:hAnsi="Verdana"/>
          <w:i/>
          <w:iCs/>
          <w:sz w:val="20"/>
        </w:rPr>
        <w:t>f) Não manter à disposição do Delegado da partida, pelo menos, uma bola em condições normais de jogo;</w:t>
      </w:r>
    </w:p>
    <w:p w:rsidR="00000000" w:rsidRDefault="00E510DD">
      <w:pPr>
        <w:pStyle w:val="Blockquote"/>
        <w:ind w:left="-851"/>
        <w:jc w:val="both"/>
        <w:rPr>
          <w:rFonts w:ascii="Verdana" w:hAnsi="Verdana"/>
          <w:i/>
          <w:iCs/>
        </w:rPr>
      </w:pPr>
      <w:r>
        <w:rPr>
          <w:rFonts w:ascii="Verdana" w:hAnsi="Verdana"/>
          <w:i/>
          <w:iCs/>
          <w:sz w:val="20"/>
        </w:rPr>
        <w:t>g) Não permitir apreensão de bola vetada pelo árbitro da partida, quando este o solicitar.</w:t>
      </w:r>
    </w:p>
    <w:p w:rsidR="00000000" w:rsidRDefault="00E510DD">
      <w:pPr>
        <w:pStyle w:val="Blockquote"/>
        <w:ind w:left="-851"/>
        <w:jc w:val="both"/>
        <w:rPr>
          <w:rStyle w:val="Forte"/>
          <w:rFonts w:ascii="Verdana" w:hAnsi="Verdana"/>
          <w:i/>
          <w:iCs/>
        </w:rPr>
      </w:pPr>
      <w:r>
        <w:rPr>
          <w:rStyle w:val="nfase"/>
          <w:rFonts w:ascii="Verdana" w:hAnsi="Verdana"/>
          <w:b/>
          <w:bCs/>
          <w:sz w:val="20"/>
          <w:u w:val="single"/>
        </w:rPr>
        <w:t>Parágrafo 1º:</w:t>
      </w:r>
      <w:r>
        <w:rPr>
          <w:rStyle w:val="nfase"/>
          <w:rFonts w:ascii="Verdana" w:hAnsi="Verdana"/>
          <w:sz w:val="20"/>
        </w:rPr>
        <w:t xml:space="preserve"> </w:t>
      </w:r>
      <w:r>
        <w:rPr>
          <w:rFonts w:ascii="Verdana" w:hAnsi="Verdana"/>
          <w:i/>
          <w:iCs/>
          <w:sz w:val="20"/>
        </w:rPr>
        <w:t>A consignação do W.O. Será confi</w:t>
      </w:r>
      <w:r>
        <w:rPr>
          <w:rFonts w:ascii="Verdana" w:hAnsi="Verdana"/>
          <w:i/>
          <w:iCs/>
          <w:sz w:val="20"/>
        </w:rPr>
        <w:t xml:space="preserve">rmada única e exclusivamente pelo árbitro da partida, não podendo ser questionado o normal transcorrer da mesma posteriormente.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51 -</w:t>
      </w:r>
      <w:r>
        <w:rPr>
          <w:rFonts w:ascii="Verdana" w:hAnsi="Verdana"/>
          <w:i/>
          <w:iCs/>
          <w:sz w:val="20"/>
        </w:rPr>
        <w:t xml:space="preserve"> Em caso de W.O a entidade punida será considerada perdedora da partida, considerando-se o placar de 2x0 (dois à zer</w:t>
      </w:r>
      <w:r>
        <w:rPr>
          <w:rFonts w:ascii="Verdana" w:hAnsi="Verdana"/>
          <w:i/>
          <w:iCs/>
          <w:sz w:val="20"/>
        </w:rPr>
        <w:t xml:space="preserve">o) para a entidade adversária. </w:t>
      </w:r>
    </w:p>
    <w:p w:rsidR="00000000" w:rsidRDefault="00E510DD">
      <w:pPr>
        <w:pStyle w:val="Blockquote"/>
        <w:ind w:left="-851"/>
        <w:jc w:val="both"/>
        <w:rPr>
          <w:rFonts w:ascii="Verdana" w:hAnsi="Verdana"/>
          <w:i/>
          <w:iCs/>
        </w:rPr>
      </w:pPr>
      <w:r>
        <w:rPr>
          <w:rStyle w:val="Forte"/>
          <w:rFonts w:ascii="Verdana" w:hAnsi="Verdana"/>
          <w:i/>
          <w:iCs/>
          <w:sz w:val="20"/>
          <w:u w:val="single"/>
        </w:rPr>
        <w:t>Artigo 52 -</w:t>
      </w:r>
      <w:r>
        <w:rPr>
          <w:rFonts w:ascii="Verdana" w:hAnsi="Verdana"/>
          <w:i/>
          <w:iCs/>
          <w:sz w:val="20"/>
          <w:u w:val="single"/>
        </w:rPr>
        <w:t xml:space="preserve"> </w:t>
      </w:r>
      <w:r>
        <w:rPr>
          <w:rFonts w:ascii="Verdana" w:hAnsi="Verdana"/>
          <w:i/>
          <w:iCs/>
          <w:sz w:val="20"/>
        </w:rPr>
        <w:t xml:space="preserve">A entidade que promover a utilização de atleta que esteja com sua situação irregular, por qualquer motivo, junto à </w:t>
      </w:r>
      <w:r>
        <w:rPr>
          <w:rFonts w:ascii="Verdana" w:hAnsi="Verdana"/>
          <w:b/>
          <w:bCs/>
          <w:i/>
          <w:iCs/>
          <w:sz w:val="20"/>
        </w:rPr>
        <w:t>A.M.E.F.R.O</w:t>
      </w:r>
      <w:r>
        <w:rPr>
          <w:rFonts w:ascii="Verdana" w:hAnsi="Verdana"/>
          <w:i/>
          <w:iCs/>
          <w:sz w:val="20"/>
        </w:rPr>
        <w:t xml:space="preserve"> da competição, perderá os pontos da partida em </w:t>
      </w:r>
      <w:r>
        <w:rPr>
          <w:rFonts w:ascii="Verdana" w:hAnsi="Verdana"/>
          <w:i/>
          <w:iCs/>
          <w:sz w:val="20"/>
        </w:rPr>
        <w:br/>
        <w:t>que o atleta tenha participado, consi</w:t>
      </w:r>
      <w:r>
        <w:rPr>
          <w:rFonts w:ascii="Verdana" w:hAnsi="Verdana"/>
          <w:i/>
          <w:iCs/>
          <w:sz w:val="20"/>
        </w:rPr>
        <w:t>derando-se o placar de 02x00 (dois à zero) para a entidade adversária, sem prejuízo de demais sanções cabíveis.</w:t>
      </w:r>
    </w:p>
    <w:p w:rsidR="00000000" w:rsidRDefault="00E510DD">
      <w:pPr>
        <w:pStyle w:val="Blockquote"/>
        <w:ind w:left="-851"/>
        <w:jc w:val="both"/>
        <w:rPr>
          <w:rFonts w:ascii="Verdana" w:hAnsi="Verdana"/>
          <w:i/>
          <w:iCs/>
          <w:sz w:val="20"/>
        </w:rPr>
      </w:pPr>
      <w:r>
        <w:rPr>
          <w:rStyle w:val="Forte"/>
          <w:rFonts w:ascii="Verdana" w:hAnsi="Verdana"/>
          <w:i/>
          <w:iCs/>
          <w:sz w:val="20"/>
          <w:u w:val="single"/>
        </w:rPr>
        <w:lastRenderedPageBreak/>
        <w:t>Artigo 53</w:t>
      </w:r>
      <w:r>
        <w:rPr>
          <w:rStyle w:val="Forte"/>
          <w:rFonts w:ascii="Verdana" w:hAnsi="Verdana"/>
          <w:i/>
          <w:iCs/>
          <w:sz w:val="20"/>
        </w:rPr>
        <w:t xml:space="preserve"> -</w:t>
      </w:r>
      <w:r>
        <w:rPr>
          <w:rFonts w:ascii="Verdana" w:hAnsi="Verdana"/>
          <w:i/>
          <w:iCs/>
          <w:sz w:val="20"/>
        </w:rPr>
        <w:t xml:space="preserve"> Será justificado o não comparecimento da entidade em qualquer partida, ocasionando marcação de novo confronto, desde que devidamente</w:t>
      </w:r>
      <w:r>
        <w:rPr>
          <w:rFonts w:ascii="Verdana" w:hAnsi="Verdana"/>
          <w:i/>
          <w:iCs/>
          <w:sz w:val="20"/>
        </w:rPr>
        <w:t xml:space="preserve"> comprovado através de Boletim de Ocorrência Policial ou noticiário de imprensa, quando ocorrer um dos seguintes casos: </w:t>
      </w:r>
    </w:p>
    <w:p w:rsidR="00000000" w:rsidRDefault="00E510DD">
      <w:pPr>
        <w:pStyle w:val="Blockquote"/>
        <w:ind w:left="-851"/>
        <w:jc w:val="both"/>
        <w:rPr>
          <w:rFonts w:ascii="Verdana" w:hAnsi="Verdana"/>
          <w:i/>
          <w:iCs/>
        </w:rPr>
      </w:pPr>
      <w:r>
        <w:rPr>
          <w:rFonts w:ascii="Verdana" w:hAnsi="Verdana"/>
          <w:i/>
          <w:iCs/>
          <w:sz w:val="20"/>
        </w:rPr>
        <w:t>a. Inundação que impossibilite o acesso ao local da partida;</w:t>
      </w:r>
    </w:p>
    <w:p w:rsidR="00000000" w:rsidRDefault="00E510DD">
      <w:pPr>
        <w:pStyle w:val="Blockquote"/>
        <w:ind w:left="-851"/>
        <w:jc w:val="both"/>
        <w:rPr>
          <w:rFonts w:ascii="Verdana" w:hAnsi="Verdana"/>
          <w:i/>
          <w:iCs/>
        </w:rPr>
      </w:pPr>
      <w:r>
        <w:rPr>
          <w:rFonts w:ascii="Verdana" w:hAnsi="Verdana"/>
          <w:i/>
          <w:iCs/>
          <w:sz w:val="20"/>
        </w:rPr>
        <w:t>b. Desastre grave com a condução dos atletas;</w:t>
      </w:r>
    </w:p>
    <w:p w:rsidR="00000000" w:rsidRDefault="00E510DD">
      <w:pPr>
        <w:pStyle w:val="Blockquote"/>
        <w:ind w:left="-851"/>
        <w:jc w:val="both"/>
        <w:rPr>
          <w:rFonts w:ascii="Verdana" w:hAnsi="Verdana"/>
          <w:i/>
          <w:iCs/>
        </w:rPr>
      </w:pPr>
      <w:r>
        <w:rPr>
          <w:rFonts w:ascii="Verdana" w:hAnsi="Verdana"/>
          <w:i/>
          <w:iCs/>
          <w:sz w:val="20"/>
        </w:rPr>
        <w:t>c. Momentos de grande comoçã</w:t>
      </w:r>
      <w:r>
        <w:rPr>
          <w:rFonts w:ascii="Verdana" w:hAnsi="Verdana"/>
          <w:i/>
          <w:iCs/>
          <w:sz w:val="20"/>
        </w:rPr>
        <w:t>o nacional;</w:t>
      </w:r>
    </w:p>
    <w:p w:rsidR="00000000" w:rsidRDefault="00E510DD">
      <w:pPr>
        <w:pStyle w:val="Blockquote"/>
        <w:ind w:left="-851"/>
        <w:jc w:val="both"/>
        <w:rPr>
          <w:rFonts w:ascii="Verdana" w:hAnsi="Verdana"/>
          <w:i/>
          <w:iCs/>
        </w:rPr>
      </w:pPr>
      <w:r>
        <w:rPr>
          <w:rFonts w:ascii="Verdana" w:hAnsi="Verdana"/>
          <w:i/>
          <w:iCs/>
          <w:sz w:val="20"/>
        </w:rPr>
        <w:t>d. Decretação de estado de calamidade pública;</w:t>
      </w:r>
    </w:p>
    <w:p w:rsidR="00000000" w:rsidRDefault="00E510DD">
      <w:pPr>
        <w:pStyle w:val="Blockquote"/>
        <w:ind w:left="-851"/>
        <w:jc w:val="both"/>
        <w:rPr>
          <w:rStyle w:val="nfase"/>
          <w:rFonts w:ascii="Verdana" w:hAnsi="Verdana"/>
        </w:rPr>
      </w:pPr>
      <w:r>
        <w:rPr>
          <w:rFonts w:ascii="Verdana" w:hAnsi="Verdana"/>
          <w:i/>
          <w:iCs/>
          <w:sz w:val="20"/>
        </w:rPr>
        <w:t>e. Luto entre os integrantes da entidade.</w:t>
      </w:r>
    </w:p>
    <w:p w:rsidR="00000000" w:rsidRDefault="00E510DD">
      <w:pPr>
        <w:pStyle w:val="Blockquote"/>
        <w:ind w:left="-851"/>
        <w:jc w:val="both"/>
        <w:rPr>
          <w:rFonts w:ascii="Verdana" w:hAnsi="Verdana"/>
          <w:b/>
          <w:i/>
          <w:iCs/>
        </w:rPr>
      </w:pPr>
      <w:r>
        <w:rPr>
          <w:rStyle w:val="nfase"/>
          <w:rFonts w:ascii="Verdana" w:hAnsi="Verdana"/>
          <w:b/>
          <w:bCs/>
          <w:sz w:val="20"/>
          <w:u w:val="single"/>
        </w:rPr>
        <w:t>§ Parágrafo 1º:</w:t>
      </w:r>
      <w:r>
        <w:rPr>
          <w:rStyle w:val="Forte"/>
          <w:rFonts w:ascii="Verdana" w:hAnsi="Verdana"/>
          <w:i/>
          <w:iCs/>
        </w:rPr>
        <w:t xml:space="preserve"> </w:t>
      </w:r>
      <w:r>
        <w:rPr>
          <w:rFonts w:ascii="Verdana" w:hAnsi="Verdana"/>
          <w:i/>
          <w:iCs/>
          <w:sz w:val="20"/>
        </w:rPr>
        <w:t xml:space="preserve">Para a devida justificativa será necessária a impetração de recurso, por parte da entidade requerente junto </w:t>
      </w:r>
      <w:r>
        <w:rPr>
          <w:rFonts w:ascii="Verdana" w:hAnsi="Verdana"/>
          <w:b/>
          <w:bCs/>
          <w:i/>
          <w:iCs/>
          <w:sz w:val="20"/>
        </w:rPr>
        <w:t xml:space="preserve">A.M.E.F.R.O </w:t>
      </w:r>
      <w:r>
        <w:rPr>
          <w:rFonts w:ascii="Verdana" w:hAnsi="Verdana"/>
          <w:i/>
          <w:iCs/>
          <w:sz w:val="20"/>
        </w:rPr>
        <w:t xml:space="preserve">da competição, que </w:t>
      </w:r>
      <w:r>
        <w:rPr>
          <w:rFonts w:ascii="Verdana" w:hAnsi="Verdana"/>
          <w:i/>
          <w:iCs/>
          <w:sz w:val="20"/>
        </w:rPr>
        <w:t xml:space="preserve">deverá ser protocolado em sua sede dentro do prazo legal de 12 (doze) horas após o horário para o qual estava marcada a partida em questão podendo ser prorrogado este prazo de acordo com a gravidade do caso e a critério da </w:t>
      </w:r>
      <w:r>
        <w:rPr>
          <w:rFonts w:ascii="Verdana" w:hAnsi="Verdana"/>
          <w:b/>
          <w:bCs/>
          <w:i/>
          <w:iCs/>
          <w:sz w:val="20"/>
        </w:rPr>
        <w:t>A.M.E.F.R.O</w:t>
      </w:r>
      <w:r>
        <w:rPr>
          <w:rFonts w:ascii="Verdana" w:hAnsi="Verdana"/>
          <w:i/>
          <w:iCs/>
          <w:sz w:val="20"/>
        </w:rPr>
        <w:t xml:space="preserve">. </w:t>
      </w:r>
    </w:p>
    <w:p w:rsidR="00000000" w:rsidRDefault="00E510DD">
      <w:pPr>
        <w:pStyle w:val="Blockquote"/>
        <w:ind w:left="-851" w:right="567"/>
        <w:rPr>
          <w:rFonts w:ascii="Verdana" w:hAnsi="Verdana"/>
          <w:i/>
          <w:iCs/>
          <w:sz w:val="20"/>
        </w:rPr>
      </w:pPr>
      <w:r>
        <w:rPr>
          <w:rStyle w:val="Forte"/>
          <w:rFonts w:ascii="Verdana" w:hAnsi="Verdana"/>
          <w:i/>
          <w:iCs/>
          <w:sz w:val="20"/>
          <w:u w:val="single"/>
        </w:rPr>
        <w:t>Artigo 54 -</w:t>
      </w:r>
      <w:r>
        <w:rPr>
          <w:rFonts w:ascii="Verdana" w:hAnsi="Verdana"/>
          <w:i/>
          <w:iCs/>
          <w:sz w:val="20"/>
        </w:rPr>
        <w:t xml:space="preserve"> A aplic</w:t>
      </w:r>
      <w:r>
        <w:rPr>
          <w:rFonts w:ascii="Verdana" w:hAnsi="Verdana"/>
          <w:i/>
          <w:iCs/>
          <w:sz w:val="20"/>
        </w:rPr>
        <w:t xml:space="preserve">ação de cartão amarelo, será considerada advertência e servirá como pré-requisito ao cartão vermelho, não implicará em penalidade acumulativa, (será disciplinar apenas na partida). </w:t>
      </w:r>
      <w:r>
        <w:rPr>
          <w:rFonts w:ascii="Verdana" w:hAnsi="Verdana"/>
          <w:i/>
          <w:iCs/>
          <w:sz w:val="20"/>
        </w:rPr>
        <w:br/>
      </w:r>
      <w:r>
        <w:rPr>
          <w:rStyle w:val="Forte"/>
          <w:rFonts w:ascii="Verdana" w:hAnsi="Verdana"/>
          <w:i/>
          <w:iCs/>
          <w:sz w:val="20"/>
          <w:u w:val="single"/>
        </w:rPr>
        <w:t>Artigo 55 -</w:t>
      </w:r>
      <w:r>
        <w:rPr>
          <w:rFonts w:ascii="Verdana" w:hAnsi="Verdana"/>
          <w:i/>
          <w:iCs/>
          <w:sz w:val="20"/>
        </w:rPr>
        <w:t xml:space="preserve"> A aplicação de cartão vermelho impedirá o atleta de continuar </w:t>
      </w:r>
      <w:r>
        <w:rPr>
          <w:rFonts w:ascii="Verdana" w:hAnsi="Verdana"/>
          <w:i/>
          <w:iCs/>
          <w:sz w:val="20"/>
        </w:rPr>
        <w:t xml:space="preserve">na disputa da partida e acarretando a suspensão automática do mesmo por 01 (uma) partida, dependendo das demais sanções. </w:t>
      </w:r>
    </w:p>
    <w:p w:rsidR="00000000" w:rsidRDefault="00E510DD">
      <w:pPr>
        <w:pStyle w:val="Blockquote"/>
        <w:ind w:left="-851" w:right="567"/>
        <w:rPr>
          <w:rFonts w:ascii="Verdana" w:hAnsi="Verdana"/>
          <w:i/>
          <w:iCs/>
          <w:sz w:val="20"/>
        </w:rPr>
      </w:pPr>
      <w:r>
        <w:rPr>
          <w:rStyle w:val="Forte"/>
          <w:rFonts w:ascii="Verdana" w:hAnsi="Verdana"/>
          <w:i/>
          <w:iCs/>
          <w:sz w:val="20"/>
          <w:u w:val="single"/>
        </w:rPr>
        <w:t>Artigo 56 -</w:t>
      </w:r>
      <w:r>
        <w:rPr>
          <w:rStyle w:val="Forte"/>
          <w:rFonts w:ascii="Verdana" w:hAnsi="Verdana"/>
          <w:i/>
          <w:iCs/>
          <w:sz w:val="20"/>
        </w:rPr>
        <w:t xml:space="preserve"> </w:t>
      </w:r>
      <w:r>
        <w:rPr>
          <w:rFonts w:ascii="Verdana" w:hAnsi="Verdana"/>
          <w:b/>
          <w:bCs/>
          <w:i/>
          <w:iCs/>
          <w:sz w:val="20"/>
        </w:rPr>
        <w:t>A.M.E.F.R. O</w:t>
      </w:r>
      <w:r>
        <w:rPr>
          <w:rFonts w:ascii="Verdana" w:hAnsi="Verdana"/>
          <w:i/>
          <w:iCs/>
          <w:sz w:val="20"/>
        </w:rPr>
        <w:t xml:space="preserve"> não se compromete em fornecer lista de cartões ou suspensos a quem quer que seja, sob quaisquer que sejam os </w:t>
      </w:r>
      <w:r>
        <w:rPr>
          <w:rFonts w:ascii="Verdana" w:hAnsi="Verdana"/>
          <w:i/>
          <w:iCs/>
          <w:sz w:val="20"/>
        </w:rPr>
        <w:t xml:space="preserve">pretextos.    </w:t>
      </w:r>
    </w:p>
    <w:p w:rsidR="00000000" w:rsidRDefault="00E510DD">
      <w:pPr>
        <w:pStyle w:val="Blockquote"/>
        <w:ind w:left="-851" w:right="567"/>
        <w:rPr>
          <w:rFonts w:ascii="Verdana" w:hAnsi="Verdana"/>
          <w:i/>
          <w:iCs/>
          <w:sz w:val="20"/>
        </w:rPr>
      </w:pPr>
      <w:r>
        <w:rPr>
          <w:rStyle w:val="Forte"/>
          <w:rFonts w:ascii="Verdana" w:hAnsi="Verdana"/>
          <w:i/>
          <w:iCs/>
          <w:sz w:val="20"/>
          <w:u w:val="single"/>
        </w:rPr>
        <w:t>Artigo 57 -</w:t>
      </w:r>
      <w:r>
        <w:rPr>
          <w:rFonts w:ascii="Verdana" w:hAnsi="Verdana"/>
          <w:i/>
          <w:iCs/>
          <w:sz w:val="20"/>
        </w:rPr>
        <w:t xml:space="preserve"> A pena imposta a atleta ou entidade, poderá ser convertida em multa, a critério da Comissão Especial de Julgamento da competição, com valor fixado pela mesma.</w:t>
      </w:r>
    </w:p>
    <w:p w:rsidR="00000000" w:rsidRDefault="00E510DD">
      <w:pPr>
        <w:pStyle w:val="Blockquote"/>
        <w:ind w:left="-851" w:right="567"/>
        <w:rPr>
          <w:rStyle w:val="Forte"/>
          <w:rFonts w:ascii="Verdana" w:hAnsi="Verdana"/>
          <w:i/>
          <w:iCs/>
          <w:sz w:val="20"/>
          <w:u w:val="single"/>
        </w:rPr>
      </w:pPr>
    </w:p>
    <w:p w:rsidR="00000000" w:rsidRDefault="00E510DD">
      <w:pPr>
        <w:pStyle w:val="Blockquote"/>
        <w:shd w:val="clear" w:color="auto" w:fill="FFFF00"/>
        <w:ind w:right="6869" w:hanging="1211"/>
        <w:rPr>
          <w:rFonts w:ascii="Verdana" w:hAnsi="Verdana"/>
          <w:b/>
          <w:i/>
          <w:iCs/>
          <w:sz w:val="20"/>
          <w:u w:val="single"/>
        </w:rPr>
      </w:pPr>
      <w:r>
        <w:rPr>
          <w:rStyle w:val="Forte"/>
          <w:rFonts w:ascii="Verdana" w:hAnsi="Verdana"/>
          <w:i/>
          <w:iCs/>
          <w:sz w:val="20"/>
          <w:u w:val="single"/>
        </w:rPr>
        <w:t>CAPITULO 19 - DA PREMIAÇÃO:</w:t>
      </w:r>
    </w:p>
    <w:p w:rsidR="00000000" w:rsidRDefault="00E510DD">
      <w:pPr>
        <w:ind w:left="284" w:right="141" w:hanging="1211"/>
        <w:rPr>
          <w:rFonts w:ascii="Verdana" w:hAnsi="Verdana"/>
          <w:i/>
          <w:iCs/>
          <w:sz w:val="20"/>
          <w:szCs w:val="20"/>
        </w:rPr>
      </w:pPr>
      <w:r>
        <w:rPr>
          <w:rFonts w:ascii="Verdana" w:hAnsi="Verdana"/>
          <w:i/>
          <w:iCs/>
          <w:sz w:val="20"/>
          <w:szCs w:val="20"/>
        </w:rPr>
        <w:t xml:space="preserve">A premiação do </w:t>
      </w:r>
      <w:r>
        <w:rPr>
          <w:rFonts w:ascii="Verdana" w:hAnsi="Verdana"/>
          <w:b/>
          <w:bCs/>
          <w:i/>
          <w:iCs/>
          <w:sz w:val="20"/>
          <w:szCs w:val="20"/>
        </w:rPr>
        <w:t>13º CAMPEONATO METROPOLITA</w:t>
      </w:r>
      <w:r>
        <w:rPr>
          <w:rFonts w:ascii="Verdana" w:hAnsi="Verdana"/>
          <w:b/>
          <w:bCs/>
          <w:i/>
          <w:iCs/>
          <w:sz w:val="20"/>
          <w:szCs w:val="20"/>
        </w:rPr>
        <w:t>NO/AMEFRO 2012</w:t>
      </w:r>
      <w:r>
        <w:rPr>
          <w:rFonts w:ascii="Verdana" w:hAnsi="Verdana"/>
          <w:i/>
          <w:iCs/>
          <w:sz w:val="20"/>
          <w:szCs w:val="20"/>
        </w:rPr>
        <w:t xml:space="preserve"> será da seguinte maneira:</w:t>
      </w:r>
    </w:p>
    <w:p w:rsidR="00000000" w:rsidRDefault="00E510DD">
      <w:pPr>
        <w:ind w:left="284" w:right="141" w:hanging="1211"/>
        <w:rPr>
          <w:rFonts w:ascii="Verdana" w:hAnsi="Verdana"/>
          <w:i/>
          <w:iCs/>
        </w:rPr>
      </w:pPr>
    </w:p>
    <w:tbl>
      <w:tblPr>
        <w:tblpPr w:leftFromText="141" w:rightFromText="141" w:vertAnchor="text" w:horzAnchor="page" w:tblpX="1147" w:tblpY="13"/>
        <w:tblW w:w="10124" w:type="dxa"/>
        <w:tblBorders>
          <w:top w:val="single" w:sz="8" w:space="0" w:color="4BACC6"/>
          <w:left w:val="single" w:sz="8" w:space="0" w:color="4BACC6"/>
          <w:bottom w:val="single" w:sz="8" w:space="0" w:color="4BACC6"/>
          <w:right w:val="single" w:sz="8" w:space="0" w:color="4BACC6"/>
        </w:tblBorders>
        <w:shd w:val="clear" w:color="auto" w:fill="DDD9C3"/>
        <w:tblLook w:val="0000"/>
      </w:tblPr>
      <w:tblGrid>
        <w:gridCol w:w="5077"/>
        <w:gridCol w:w="5047"/>
      </w:tblGrid>
      <w:tr w:rsidR="00000000">
        <w:tc>
          <w:tcPr>
            <w:tcW w:w="5077" w:type="dxa"/>
            <w:tcBorders>
              <w:top w:val="single" w:sz="8" w:space="0" w:color="4BACC6"/>
              <w:left w:val="single" w:sz="8" w:space="0" w:color="4BACC6"/>
              <w:bottom w:val="single" w:sz="8" w:space="0" w:color="4BACC6"/>
              <w:right w:val="single" w:sz="8" w:space="0" w:color="4BACC6"/>
            </w:tcBorders>
            <w:shd w:val="clear" w:color="auto" w:fill="DDD9C3"/>
          </w:tcPr>
          <w:p w:rsidR="00000000" w:rsidRDefault="00E510DD">
            <w:pPr>
              <w:numPr>
                <w:ilvl w:val="0"/>
                <w:numId w:val="44"/>
              </w:numPr>
              <w:spacing w:before="100" w:beforeAutospacing="1" w:after="100" w:afterAutospacing="1"/>
              <w:ind w:hanging="1156"/>
              <w:rPr>
                <w:rFonts w:ascii="Arial" w:eastAsia="Arial Unicode MS" w:hAnsi="Arial" w:cs="Arial"/>
                <w:b/>
                <w:sz w:val="20"/>
                <w:szCs w:val="20"/>
                <w:lang w:val="en-US"/>
              </w:rPr>
            </w:pPr>
            <w:r>
              <w:rPr>
                <w:rFonts w:ascii="Arial" w:eastAsia="Arial Unicode MS" w:hAnsi="Arial" w:cs="Arial"/>
                <w:b/>
                <w:sz w:val="20"/>
                <w:szCs w:val="20"/>
                <w:lang w:val="en-US"/>
              </w:rPr>
              <w:t>Campeões</w:t>
            </w:r>
          </w:p>
        </w:tc>
        <w:tc>
          <w:tcPr>
            <w:tcW w:w="5047" w:type="dxa"/>
            <w:tcBorders>
              <w:top w:val="single" w:sz="8" w:space="0" w:color="4BACC6"/>
              <w:bottom w:val="single" w:sz="8" w:space="0" w:color="4BACC6"/>
              <w:right w:val="single" w:sz="8" w:space="0" w:color="4BACC6"/>
            </w:tcBorders>
            <w:shd w:val="clear" w:color="auto" w:fill="DDD9C3"/>
          </w:tcPr>
          <w:p w:rsidR="00000000" w:rsidRDefault="00E510DD">
            <w:pPr>
              <w:numPr>
                <w:ilvl w:val="0"/>
                <w:numId w:val="21"/>
              </w:numPr>
              <w:spacing w:before="100" w:beforeAutospacing="1" w:after="100" w:afterAutospacing="1"/>
              <w:rPr>
                <w:rFonts w:ascii="Arial" w:eastAsia="Arial Unicode MS" w:hAnsi="Arial" w:cs="Arial"/>
                <w:sz w:val="20"/>
                <w:szCs w:val="20"/>
                <w:lang w:val="en-US"/>
              </w:rPr>
            </w:pPr>
            <w:r>
              <w:rPr>
                <w:rStyle w:val="Forte"/>
                <w:rFonts w:ascii="Arial" w:hAnsi="Arial" w:cs="Arial"/>
                <w:sz w:val="20"/>
                <w:szCs w:val="20"/>
                <w:lang w:val="en-US"/>
              </w:rPr>
              <w:t>Vices Campeões</w:t>
            </w:r>
          </w:p>
        </w:tc>
      </w:tr>
      <w:tr w:rsidR="00000000">
        <w:tc>
          <w:tcPr>
            <w:tcW w:w="5077" w:type="dxa"/>
            <w:tcBorders>
              <w:top w:val="single" w:sz="8" w:space="0" w:color="4BACC6"/>
              <w:left w:val="single" w:sz="8" w:space="0" w:color="4BACC6"/>
              <w:bottom w:val="single" w:sz="8" w:space="0" w:color="4BACC6"/>
              <w:right w:val="single" w:sz="8" w:space="0" w:color="4BACC6"/>
            </w:tcBorders>
            <w:shd w:val="clear" w:color="auto" w:fill="DDD9C3"/>
          </w:tcPr>
          <w:p w:rsidR="00000000" w:rsidRDefault="00002BBA">
            <w:pPr>
              <w:numPr>
                <w:ilvl w:val="0"/>
                <w:numId w:val="24"/>
              </w:numPr>
              <w:spacing w:before="100" w:beforeAutospacing="1" w:after="100" w:afterAutospacing="1"/>
              <w:rPr>
                <w:rFonts w:ascii="Arial" w:eastAsia="Arial Unicode MS" w:hAnsi="Arial" w:cs="Arial"/>
                <w:sz w:val="20"/>
                <w:szCs w:val="20"/>
              </w:rPr>
            </w:pPr>
            <w:r>
              <w:rPr>
                <w:rStyle w:val="Forte"/>
                <w:rFonts w:ascii="Arial" w:hAnsi="Arial" w:cs="Arial"/>
                <w:sz w:val="20"/>
                <w:szCs w:val="20"/>
              </w:rPr>
              <w:t>Artilheiros</w:t>
            </w:r>
          </w:p>
        </w:tc>
        <w:tc>
          <w:tcPr>
            <w:tcW w:w="5047" w:type="dxa"/>
            <w:tcBorders>
              <w:top w:val="single" w:sz="8" w:space="0" w:color="4BACC6"/>
              <w:bottom w:val="single" w:sz="8" w:space="0" w:color="4BACC6"/>
              <w:right w:val="single" w:sz="8" w:space="0" w:color="4BACC6"/>
            </w:tcBorders>
            <w:shd w:val="clear" w:color="auto" w:fill="DDD9C3"/>
          </w:tcPr>
          <w:p w:rsidR="00000000" w:rsidRDefault="00002BBA">
            <w:pPr>
              <w:numPr>
                <w:ilvl w:val="0"/>
                <w:numId w:val="25"/>
              </w:numPr>
              <w:spacing w:before="100" w:beforeAutospacing="1" w:after="100" w:afterAutospacing="1"/>
              <w:rPr>
                <w:rFonts w:ascii="Arial" w:eastAsia="Arial Unicode MS" w:hAnsi="Arial" w:cs="Arial"/>
                <w:sz w:val="20"/>
                <w:szCs w:val="20"/>
              </w:rPr>
            </w:pPr>
            <w:r>
              <w:rPr>
                <w:rStyle w:val="Forte"/>
                <w:rFonts w:ascii="Arial" w:hAnsi="Arial" w:cs="Arial"/>
                <w:sz w:val="20"/>
                <w:szCs w:val="20"/>
              </w:rPr>
              <w:t>Goleiros menos vazados</w:t>
            </w:r>
          </w:p>
        </w:tc>
      </w:tr>
    </w:tbl>
    <w:p w:rsidR="00000000" w:rsidRDefault="00E510DD">
      <w:pPr>
        <w:ind w:right="-261"/>
        <w:rPr>
          <w:rFonts w:ascii="Verdana" w:hAnsi="Verdana"/>
          <w:i/>
          <w:iCs/>
        </w:rPr>
      </w:pPr>
    </w:p>
    <w:p w:rsidR="00000000" w:rsidRDefault="00E510DD">
      <w:pPr>
        <w:ind w:left="-851" w:right="283"/>
        <w:rPr>
          <w:rStyle w:val="Forte"/>
          <w:rFonts w:ascii="Verdana" w:hAnsi="Verdana"/>
          <w:bCs/>
          <w:i/>
          <w:iCs/>
          <w:sz w:val="20"/>
          <w:szCs w:val="20"/>
        </w:rPr>
      </w:pPr>
      <w:r>
        <w:rPr>
          <w:rStyle w:val="nfase"/>
          <w:rFonts w:ascii="Verdana" w:hAnsi="Verdana"/>
          <w:b/>
          <w:bCs/>
          <w:sz w:val="20"/>
          <w:szCs w:val="20"/>
          <w:u w:val="single"/>
        </w:rPr>
        <w:t>§ Parágrafo Único:</w:t>
      </w:r>
      <w:r>
        <w:rPr>
          <w:rStyle w:val="nfase"/>
          <w:rFonts w:ascii="Verdana" w:hAnsi="Verdana"/>
          <w:b/>
          <w:bCs/>
          <w:sz w:val="20"/>
          <w:szCs w:val="20"/>
        </w:rPr>
        <w:t xml:space="preserve"> No caso de atos de indisciplina de maneira desonesta, dolosos, violentos e contrários aos interesses e </w:t>
      </w:r>
      <w:r>
        <w:rPr>
          <w:rStyle w:val="nfase"/>
          <w:rFonts w:ascii="Verdana" w:hAnsi="Verdana"/>
          <w:b/>
          <w:bCs/>
          <w:sz w:val="20"/>
          <w:szCs w:val="20"/>
        </w:rPr>
        <w:t xml:space="preserve">finalidades da </w:t>
      </w:r>
      <w:r>
        <w:rPr>
          <w:rFonts w:ascii="Verdana" w:hAnsi="Verdana"/>
          <w:b/>
          <w:bCs/>
          <w:i/>
          <w:iCs/>
          <w:sz w:val="20"/>
          <w:szCs w:val="20"/>
        </w:rPr>
        <w:t>A.M.E.F.R.O</w:t>
      </w:r>
      <w:r>
        <w:rPr>
          <w:rStyle w:val="nfase"/>
          <w:rFonts w:ascii="Verdana" w:hAnsi="Verdana"/>
          <w:b/>
          <w:bCs/>
          <w:sz w:val="20"/>
          <w:szCs w:val="20"/>
        </w:rPr>
        <w:t xml:space="preserve"> em alguma partida da decisão, a premiação da categoria da equipe que participar do tumulto será suspensa.</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58 -</w:t>
      </w:r>
      <w:r>
        <w:rPr>
          <w:rFonts w:ascii="Verdana" w:hAnsi="Verdana"/>
          <w:i/>
          <w:iCs/>
          <w:sz w:val="20"/>
        </w:rPr>
        <w:t xml:space="preserve"> Será considerada campeã de cada categoria a entidade que vencer a disputa final de sua categoria, de acordo com</w:t>
      </w:r>
      <w:r>
        <w:rPr>
          <w:rFonts w:ascii="Verdana" w:hAnsi="Verdana"/>
          <w:i/>
          <w:iCs/>
          <w:sz w:val="20"/>
        </w:rPr>
        <w:t xml:space="preserve"> o regulamento e campeonato.</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59</w:t>
      </w:r>
      <w:r>
        <w:rPr>
          <w:rStyle w:val="Forte"/>
          <w:rFonts w:ascii="Verdana" w:hAnsi="Verdana"/>
          <w:i/>
          <w:iCs/>
          <w:sz w:val="20"/>
        </w:rPr>
        <w:t xml:space="preserve"> -</w:t>
      </w:r>
      <w:r>
        <w:rPr>
          <w:rFonts w:ascii="Verdana" w:hAnsi="Verdana"/>
          <w:i/>
          <w:iCs/>
          <w:sz w:val="20"/>
        </w:rPr>
        <w:t xml:space="preserve"> A entidade campeã de cada categoria receberá o troféu definitivo de campeã da </w:t>
      </w:r>
      <w:r>
        <w:rPr>
          <w:rFonts w:ascii="Verdana" w:hAnsi="Verdana"/>
          <w:i/>
          <w:iCs/>
          <w:sz w:val="20"/>
        </w:rPr>
        <w:br/>
        <w:t>AMEFRO em sua respectiva categoria e campeonato.</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60</w:t>
      </w:r>
      <w:r>
        <w:rPr>
          <w:rStyle w:val="Forte"/>
          <w:rFonts w:ascii="Verdana" w:hAnsi="Verdana"/>
          <w:i/>
          <w:iCs/>
          <w:sz w:val="20"/>
        </w:rPr>
        <w:t xml:space="preserve"> -</w:t>
      </w:r>
      <w:r>
        <w:rPr>
          <w:rFonts w:ascii="Verdana" w:hAnsi="Verdana"/>
          <w:i/>
          <w:iCs/>
          <w:sz w:val="20"/>
        </w:rPr>
        <w:t xml:space="preserve"> Será considerada vice-campeã de cada categoria a entidade que perder a disp</w:t>
      </w:r>
      <w:r>
        <w:rPr>
          <w:rFonts w:ascii="Verdana" w:hAnsi="Verdana"/>
          <w:i/>
          <w:iCs/>
          <w:sz w:val="20"/>
        </w:rPr>
        <w:t>uta final de sua categoria e campeonato.</w:t>
      </w:r>
    </w:p>
    <w:p w:rsidR="00000000" w:rsidRDefault="00E510DD">
      <w:pPr>
        <w:pStyle w:val="Blockquote"/>
        <w:ind w:left="-851"/>
        <w:jc w:val="both"/>
        <w:rPr>
          <w:rFonts w:ascii="Verdana" w:hAnsi="Verdana"/>
          <w:i/>
          <w:iCs/>
          <w:sz w:val="20"/>
        </w:rPr>
      </w:pPr>
      <w:r>
        <w:rPr>
          <w:rStyle w:val="Forte"/>
          <w:rFonts w:ascii="Verdana" w:hAnsi="Verdana"/>
          <w:i/>
          <w:iCs/>
          <w:sz w:val="20"/>
          <w:u w:val="single"/>
        </w:rPr>
        <w:lastRenderedPageBreak/>
        <w:t>Artigo 61 -</w:t>
      </w:r>
      <w:r>
        <w:rPr>
          <w:rFonts w:ascii="Verdana" w:hAnsi="Verdana"/>
          <w:i/>
          <w:iCs/>
          <w:sz w:val="20"/>
        </w:rPr>
        <w:t xml:space="preserve"> A entidade vice-campeã de cada categoria receberá o troféu definitivo de vice campeã da AMEFRO em sua respectiva categoria e campeonato.</w:t>
      </w:r>
    </w:p>
    <w:p w:rsidR="00000000" w:rsidRDefault="00E510DD">
      <w:pPr>
        <w:pStyle w:val="Blockquote"/>
        <w:ind w:left="-851"/>
        <w:jc w:val="both"/>
        <w:rPr>
          <w:rFonts w:ascii="Verdana" w:hAnsi="Verdana"/>
          <w:i/>
          <w:iCs/>
        </w:rPr>
      </w:pPr>
      <w:r>
        <w:rPr>
          <w:rStyle w:val="Forte"/>
          <w:rFonts w:ascii="Verdana" w:hAnsi="Verdana"/>
          <w:i/>
          <w:iCs/>
          <w:sz w:val="20"/>
          <w:u w:val="single"/>
        </w:rPr>
        <w:t>Artigo 62 -</w:t>
      </w:r>
      <w:r>
        <w:rPr>
          <w:rFonts w:ascii="Verdana" w:hAnsi="Verdana"/>
          <w:i/>
          <w:iCs/>
          <w:sz w:val="20"/>
        </w:rPr>
        <w:t xml:space="preserve"> Os atletas e os integrantes da comissão técnica da ent</w:t>
      </w:r>
      <w:r>
        <w:rPr>
          <w:rFonts w:ascii="Verdana" w:hAnsi="Verdana"/>
          <w:i/>
          <w:iCs/>
          <w:sz w:val="20"/>
        </w:rPr>
        <w:t xml:space="preserve">idade campeã de cada categoria, receberão mini troféus de campeões da </w:t>
      </w:r>
      <w:r>
        <w:rPr>
          <w:rFonts w:ascii="Verdana" w:hAnsi="Verdana"/>
          <w:b/>
          <w:bCs/>
          <w:i/>
          <w:iCs/>
          <w:sz w:val="20"/>
        </w:rPr>
        <w:t xml:space="preserve">A.M.E.F.R.O </w:t>
      </w:r>
      <w:r>
        <w:rPr>
          <w:rFonts w:ascii="Verdana" w:hAnsi="Verdana"/>
          <w:i/>
          <w:iCs/>
          <w:sz w:val="20"/>
        </w:rPr>
        <w:t xml:space="preserve">de acordo com sua categoria. </w:t>
      </w:r>
    </w:p>
    <w:p w:rsidR="00000000" w:rsidRDefault="00E510DD">
      <w:pPr>
        <w:pStyle w:val="Blockquote"/>
        <w:ind w:left="-851"/>
        <w:jc w:val="both"/>
        <w:rPr>
          <w:rStyle w:val="Forte"/>
          <w:rFonts w:ascii="Verdana" w:hAnsi="Verdana"/>
          <w:i/>
          <w:iCs/>
          <w:sz w:val="20"/>
        </w:rPr>
      </w:pPr>
      <w:r>
        <w:rPr>
          <w:rStyle w:val="Forte"/>
          <w:rFonts w:ascii="Verdana" w:hAnsi="Verdana"/>
          <w:i/>
          <w:iCs/>
          <w:sz w:val="20"/>
          <w:u w:val="single"/>
        </w:rPr>
        <w:t>Artigo 63 -</w:t>
      </w:r>
      <w:r>
        <w:rPr>
          <w:rFonts w:ascii="Verdana" w:hAnsi="Verdana"/>
          <w:i/>
          <w:iCs/>
          <w:sz w:val="20"/>
        </w:rPr>
        <w:t xml:space="preserve"> Os atletas e os integrantes da comissão técnica da entidade vice campeã de cada categoria receberão mini troféus de campeões da </w:t>
      </w:r>
      <w:r>
        <w:rPr>
          <w:rFonts w:ascii="Verdana" w:hAnsi="Verdana"/>
          <w:b/>
          <w:bCs/>
          <w:i/>
          <w:iCs/>
          <w:sz w:val="20"/>
        </w:rPr>
        <w:t>A.M.</w:t>
      </w:r>
      <w:r>
        <w:rPr>
          <w:rFonts w:ascii="Verdana" w:hAnsi="Verdana"/>
          <w:b/>
          <w:bCs/>
          <w:i/>
          <w:iCs/>
          <w:sz w:val="20"/>
        </w:rPr>
        <w:t>E.F.R.O</w:t>
      </w:r>
      <w:r>
        <w:rPr>
          <w:rFonts w:ascii="Verdana" w:hAnsi="Verdana"/>
          <w:i/>
          <w:iCs/>
          <w:sz w:val="20"/>
        </w:rPr>
        <w:t xml:space="preserve">, de acordo com sua categoria.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64 -</w:t>
      </w:r>
      <w:r>
        <w:rPr>
          <w:rFonts w:ascii="Verdana" w:hAnsi="Verdana"/>
          <w:i/>
          <w:iCs/>
          <w:sz w:val="20"/>
        </w:rPr>
        <w:t xml:space="preserve"> Os artilheiros de cada categoria receberão cada um troféu de destaque como </w:t>
      </w:r>
      <w:r>
        <w:rPr>
          <w:rFonts w:ascii="Verdana" w:hAnsi="Verdana"/>
          <w:i/>
          <w:iCs/>
          <w:sz w:val="20"/>
        </w:rPr>
        <w:br/>
        <w:t xml:space="preserve">artilheiro da </w:t>
      </w:r>
      <w:r>
        <w:rPr>
          <w:rFonts w:ascii="Verdana" w:hAnsi="Verdana"/>
          <w:b/>
          <w:bCs/>
          <w:i/>
          <w:iCs/>
          <w:sz w:val="20"/>
        </w:rPr>
        <w:t xml:space="preserve">A.M.E.F.R.O </w:t>
      </w:r>
      <w:r>
        <w:rPr>
          <w:rFonts w:ascii="Verdana" w:hAnsi="Verdana"/>
          <w:i/>
          <w:iCs/>
          <w:sz w:val="20"/>
        </w:rPr>
        <w:t xml:space="preserve">de acordo com sua categoria e campeonato.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65 -</w:t>
      </w:r>
      <w:r>
        <w:rPr>
          <w:rFonts w:ascii="Verdana" w:hAnsi="Verdana"/>
          <w:i/>
          <w:iCs/>
          <w:sz w:val="20"/>
        </w:rPr>
        <w:t xml:space="preserve"> Será considerado artilheiro de cada categoria o </w:t>
      </w:r>
      <w:r>
        <w:rPr>
          <w:rFonts w:ascii="Verdana" w:hAnsi="Verdana"/>
          <w:i/>
          <w:iCs/>
          <w:sz w:val="20"/>
        </w:rPr>
        <w:t xml:space="preserve">atleta que marcar o maior número </w:t>
      </w:r>
      <w:r>
        <w:rPr>
          <w:rFonts w:ascii="Verdana" w:hAnsi="Verdana"/>
          <w:i/>
          <w:iCs/>
          <w:sz w:val="20"/>
        </w:rPr>
        <w:br/>
        <w:t xml:space="preserve">de gols durante toda a competição em sua categoria. Em caso de empate será considerado o </w:t>
      </w:r>
      <w:r>
        <w:rPr>
          <w:rFonts w:ascii="Verdana" w:hAnsi="Verdana"/>
          <w:i/>
          <w:iCs/>
          <w:sz w:val="20"/>
        </w:rPr>
        <w:br/>
        <w:t>seguinte critério de desempate:</w:t>
      </w:r>
    </w:p>
    <w:p w:rsidR="00000000" w:rsidRDefault="00E510DD">
      <w:pPr>
        <w:pStyle w:val="Blockquote"/>
        <w:ind w:left="-851"/>
        <w:jc w:val="both"/>
        <w:rPr>
          <w:rFonts w:ascii="Verdana" w:hAnsi="Verdana"/>
          <w:i/>
          <w:iCs/>
        </w:rPr>
      </w:pPr>
      <w:r>
        <w:rPr>
          <w:rFonts w:ascii="Verdana" w:hAnsi="Verdana"/>
          <w:i/>
          <w:iCs/>
          <w:sz w:val="20"/>
        </w:rPr>
        <w:t>a. Atleta cuja entidade for melhor classificada;</w:t>
      </w:r>
    </w:p>
    <w:p w:rsidR="00000000" w:rsidRDefault="00E510DD">
      <w:pPr>
        <w:pStyle w:val="Blockquote"/>
        <w:ind w:hanging="1211"/>
        <w:jc w:val="both"/>
        <w:rPr>
          <w:rFonts w:ascii="Verdana" w:hAnsi="Verdana"/>
          <w:i/>
          <w:iCs/>
          <w:sz w:val="20"/>
        </w:rPr>
      </w:pPr>
      <w:r>
        <w:rPr>
          <w:rFonts w:ascii="Verdana" w:hAnsi="Verdana"/>
          <w:i/>
          <w:iCs/>
          <w:sz w:val="20"/>
        </w:rPr>
        <w:t>b. Atleta que tiver disputado menor número de parti</w:t>
      </w:r>
      <w:r>
        <w:rPr>
          <w:rFonts w:ascii="Verdana" w:hAnsi="Verdana"/>
          <w:i/>
          <w:iCs/>
          <w:sz w:val="20"/>
        </w:rPr>
        <w:t>das;</w:t>
      </w:r>
    </w:p>
    <w:p w:rsidR="00000000" w:rsidRDefault="00E510DD">
      <w:pPr>
        <w:pStyle w:val="Blockquote"/>
        <w:ind w:hanging="1211"/>
        <w:jc w:val="both"/>
        <w:rPr>
          <w:rFonts w:ascii="Verdana" w:hAnsi="Verdana"/>
          <w:i/>
          <w:iCs/>
        </w:rPr>
      </w:pPr>
      <w:r>
        <w:rPr>
          <w:rFonts w:ascii="Verdana" w:hAnsi="Verdana"/>
          <w:i/>
          <w:iCs/>
          <w:sz w:val="20"/>
        </w:rPr>
        <w:t>c. Atleta que tiver marcado maior número de gols em uma única partida;</w:t>
      </w:r>
    </w:p>
    <w:p w:rsidR="00000000" w:rsidRDefault="00E510DD">
      <w:pPr>
        <w:pStyle w:val="Blockquote"/>
        <w:ind w:hanging="1211"/>
        <w:jc w:val="both"/>
        <w:rPr>
          <w:rFonts w:ascii="Verdana" w:hAnsi="Verdana"/>
          <w:i/>
          <w:iCs/>
        </w:rPr>
      </w:pPr>
      <w:r>
        <w:rPr>
          <w:rFonts w:ascii="Verdana" w:hAnsi="Verdana"/>
          <w:i/>
          <w:iCs/>
          <w:sz w:val="20"/>
        </w:rPr>
        <w:t>d. Atleta que tiver menor número de cartões vermelhos;</w:t>
      </w:r>
    </w:p>
    <w:p w:rsidR="00000000" w:rsidRDefault="00E510DD">
      <w:pPr>
        <w:pStyle w:val="Blockquote"/>
        <w:ind w:hanging="1211"/>
        <w:jc w:val="both"/>
        <w:rPr>
          <w:rFonts w:ascii="Verdana" w:hAnsi="Verdana"/>
          <w:i/>
          <w:iCs/>
        </w:rPr>
      </w:pPr>
      <w:r>
        <w:rPr>
          <w:rFonts w:ascii="Verdana" w:hAnsi="Verdana"/>
          <w:i/>
          <w:iCs/>
          <w:sz w:val="20"/>
        </w:rPr>
        <w:t>e. Atleta que tiver menor idade;</w:t>
      </w:r>
    </w:p>
    <w:p w:rsidR="00000000" w:rsidRDefault="00E510DD">
      <w:pPr>
        <w:pStyle w:val="Blockquote"/>
        <w:ind w:hanging="1211"/>
        <w:jc w:val="both"/>
        <w:rPr>
          <w:rFonts w:ascii="Verdana" w:hAnsi="Verdana"/>
          <w:i/>
          <w:iCs/>
          <w:sz w:val="20"/>
        </w:rPr>
      </w:pPr>
      <w:r>
        <w:rPr>
          <w:rFonts w:ascii="Verdana" w:hAnsi="Verdana"/>
          <w:i/>
          <w:iCs/>
          <w:sz w:val="20"/>
        </w:rPr>
        <w:t>f. Divisão do Prêmio.</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66 -</w:t>
      </w:r>
      <w:r>
        <w:rPr>
          <w:rFonts w:ascii="Verdana" w:hAnsi="Verdana"/>
          <w:i/>
          <w:iCs/>
          <w:sz w:val="20"/>
        </w:rPr>
        <w:t xml:space="preserve"> O goleiro menos vazado de cada categoria receberão cada um</w:t>
      </w:r>
      <w:r>
        <w:rPr>
          <w:rFonts w:ascii="Verdana" w:hAnsi="Verdana"/>
          <w:i/>
          <w:iCs/>
          <w:sz w:val="20"/>
        </w:rPr>
        <w:t xml:space="preserve"> troféu destaque como </w:t>
      </w:r>
      <w:r>
        <w:rPr>
          <w:rFonts w:ascii="Verdana" w:hAnsi="Verdana"/>
          <w:i/>
          <w:iCs/>
          <w:sz w:val="20"/>
        </w:rPr>
        <w:br/>
        <w:t xml:space="preserve">goleiro menos vazado da </w:t>
      </w:r>
      <w:r>
        <w:rPr>
          <w:rFonts w:ascii="Verdana" w:hAnsi="Verdana"/>
          <w:b/>
          <w:bCs/>
          <w:i/>
          <w:iCs/>
          <w:sz w:val="20"/>
        </w:rPr>
        <w:t xml:space="preserve">A.M.E.F.R.O </w:t>
      </w:r>
      <w:r>
        <w:rPr>
          <w:rFonts w:ascii="Verdana" w:hAnsi="Verdana"/>
          <w:i/>
          <w:iCs/>
          <w:sz w:val="20"/>
        </w:rPr>
        <w:t xml:space="preserve">de acordo com sua categoria e campeonato. </w:t>
      </w:r>
    </w:p>
    <w:p w:rsidR="00000000" w:rsidRDefault="00E510DD">
      <w:pPr>
        <w:pStyle w:val="Blockquote"/>
        <w:ind w:left="-851"/>
        <w:rPr>
          <w:rFonts w:ascii="Verdana" w:hAnsi="Verdana"/>
          <w:i/>
          <w:iCs/>
        </w:rPr>
      </w:pPr>
      <w:r>
        <w:rPr>
          <w:rStyle w:val="Forte"/>
          <w:rFonts w:ascii="Verdana" w:hAnsi="Verdana"/>
          <w:i/>
          <w:iCs/>
          <w:sz w:val="20"/>
          <w:u w:val="single"/>
        </w:rPr>
        <w:t>Artigo 67  -</w:t>
      </w:r>
      <w:r>
        <w:rPr>
          <w:rFonts w:ascii="Verdana" w:hAnsi="Verdana"/>
          <w:i/>
          <w:iCs/>
          <w:sz w:val="20"/>
        </w:rPr>
        <w:t xml:space="preserve"> Será considerado goleiro menos vazado de cada categoria, o goleiro da entidade que</w:t>
      </w:r>
      <w:r>
        <w:rPr>
          <w:rFonts w:ascii="Verdana" w:hAnsi="Verdana"/>
          <w:i/>
          <w:iCs/>
          <w:sz w:val="20"/>
        </w:rPr>
        <w:br/>
        <w:t>sofrer o menor número de gols durante toda a competição. E</w:t>
      </w:r>
      <w:r>
        <w:rPr>
          <w:rFonts w:ascii="Verdana" w:hAnsi="Verdana"/>
          <w:i/>
          <w:iCs/>
          <w:sz w:val="20"/>
        </w:rPr>
        <w:t xml:space="preserve">m caso de empate será considerado o seguinte critério de desempate: </w:t>
      </w:r>
      <w:r>
        <w:rPr>
          <w:rFonts w:ascii="Verdana" w:hAnsi="Verdana"/>
          <w:i/>
          <w:iCs/>
          <w:sz w:val="20"/>
        </w:rPr>
        <w:br/>
      </w:r>
      <w:r>
        <w:rPr>
          <w:rFonts w:ascii="Verdana" w:hAnsi="Verdana"/>
          <w:i/>
          <w:iCs/>
          <w:sz w:val="20"/>
        </w:rPr>
        <w:br/>
        <w:t>a. Atleta cuja entidade for melhor classificada;</w:t>
      </w:r>
    </w:p>
    <w:p w:rsidR="00000000" w:rsidRDefault="00E510DD">
      <w:pPr>
        <w:pStyle w:val="Blockquote"/>
        <w:ind w:left="-851"/>
        <w:jc w:val="both"/>
        <w:rPr>
          <w:rFonts w:ascii="Verdana" w:hAnsi="Verdana"/>
          <w:i/>
          <w:iCs/>
        </w:rPr>
      </w:pPr>
      <w:r>
        <w:rPr>
          <w:rFonts w:ascii="Verdana" w:hAnsi="Verdana"/>
          <w:i/>
          <w:iCs/>
          <w:sz w:val="20"/>
        </w:rPr>
        <w:t>b. Atleta que tiver disputado maior número de partidas;</w:t>
      </w:r>
    </w:p>
    <w:p w:rsidR="00000000" w:rsidRDefault="00E510DD">
      <w:pPr>
        <w:pStyle w:val="Blockquote"/>
        <w:ind w:left="-851"/>
        <w:jc w:val="both"/>
        <w:rPr>
          <w:rFonts w:ascii="Verdana" w:hAnsi="Verdana"/>
          <w:i/>
          <w:iCs/>
        </w:rPr>
      </w:pPr>
      <w:r>
        <w:rPr>
          <w:rFonts w:ascii="Verdana" w:hAnsi="Verdana"/>
          <w:i/>
          <w:iCs/>
          <w:sz w:val="20"/>
        </w:rPr>
        <w:t>c. Atleta que tiver menor idade;</w:t>
      </w:r>
    </w:p>
    <w:p w:rsidR="00000000" w:rsidRDefault="00E510DD">
      <w:pPr>
        <w:pStyle w:val="Blockquote"/>
        <w:ind w:left="-851"/>
        <w:jc w:val="both"/>
        <w:rPr>
          <w:rFonts w:ascii="Verdana" w:hAnsi="Verdana"/>
          <w:i/>
          <w:iCs/>
          <w:sz w:val="20"/>
        </w:rPr>
      </w:pPr>
      <w:r>
        <w:rPr>
          <w:rFonts w:ascii="Verdana" w:hAnsi="Verdana"/>
          <w:i/>
          <w:iCs/>
          <w:sz w:val="20"/>
        </w:rPr>
        <w:t>d. Divisão do Prêmio.</w:t>
      </w:r>
    </w:p>
    <w:p w:rsidR="00000000" w:rsidRDefault="00E510DD">
      <w:pPr>
        <w:pStyle w:val="Blockquote"/>
        <w:ind w:left="0"/>
        <w:rPr>
          <w:rStyle w:val="Forte"/>
          <w:rFonts w:ascii="Verdana" w:hAnsi="Verdana"/>
          <w:i/>
          <w:iCs/>
          <w:sz w:val="20"/>
          <w:u w:val="single"/>
        </w:rPr>
      </w:pPr>
    </w:p>
    <w:p w:rsidR="00000000" w:rsidRDefault="00E510DD">
      <w:pPr>
        <w:pStyle w:val="Blockquote"/>
        <w:ind w:left="-851"/>
        <w:rPr>
          <w:rStyle w:val="Forte"/>
          <w:rFonts w:ascii="Verdana" w:hAnsi="Verdana"/>
          <w:i/>
          <w:iCs/>
          <w:sz w:val="20"/>
          <w:u w:val="single"/>
        </w:rPr>
      </w:pPr>
      <w:r>
        <w:rPr>
          <w:rStyle w:val="Forte"/>
          <w:rFonts w:ascii="Verdana" w:hAnsi="Verdana"/>
          <w:i/>
          <w:iCs/>
          <w:sz w:val="20"/>
          <w:u w:val="single"/>
          <w:shd w:val="clear" w:color="auto" w:fill="FFFF00"/>
        </w:rPr>
        <w:t>CAPITULO 20 - DO REGULAMENTO TÉCNICO DESPORTIVO:</w:t>
      </w:r>
    </w:p>
    <w:p w:rsidR="00000000" w:rsidRDefault="00E510DD">
      <w:pPr>
        <w:pStyle w:val="Blockquote"/>
        <w:ind w:left="-851"/>
        <w:rPr>
          <w:rStyle w:val="Forte"/>
          <w:rFonts w:ascii="Verdana" w:hAnsi="Verdana"/>
          <w:i/>
          <w:iCs/>
          <w:sz w:val="20"/>
        </w:rPr>
      </w:pPr>
      <w:r>
        <w:rPr>
          <w:rStyle w:val="Forte"/>
          <w:rFonts w:ascii="Verdana" w:hAnsi="Verdana"/>
          <w:i/>
          <w:iCs/>
          <w:sz w:val="20"/>
          <w:u w:val="single"/>
        </w:rPr>
        <w:t>Artigo 68 -</w:t>
      </w:r>
      <w:r>
        <w:rPr>
          <w:rFonts w:ascii="Verdana" w:hAnsi="Verdana"/>
          <w:i/>
          <w:iCs/>
          <w:sz w:val="20"/>
        </w:rPr>
        <w:t xml:space="preserve"> Cada entidade poderá inscrever no mínimo 07 (sete) e no máximo 20 (vinte) atletas, em súmula, por partida. </w:t>
      </w:r>
    </w:p>
    <w:p w:rsidR="00000000" w:rsidRDefault="00E510DD">
      <w:pPr>
        <w:pStyle w:val="Blockquote"/>
        <w:ind w:left="-851"/>
        <w:rPr>
          <w:rFonts w:ascii="Verdana" w:hAnsi="Verdana"/>
          <w:i/>
          <w:iCs/>
        </w:rPr>
      </w:pPr>
      <w:r>
        <w:rPr>
          <w:rStyle w:val="Forte"/>
          <w:rFonts w:ascii="Verdana" w:hAnsi="Verdana"/>
          <w:i/>
          <w:iCs/>
          <w:sz w:val="20"/>
          <w:u w:val="single"/>
        </w:rPr>
        <w:t>Artigo 69 -</w:t>
      </w:r>
      <w:r>
        <w:rPr>
          <w:rFonts w:ascii="Verdana" w:hAnsi="Verdana"/>
          <w:i/>
          <w:iCs/>
          <w:sz w:val="20"/>
        </w:rPr>
        <w:t xml:space="preserve"> Caso alguma partida seja encerrada </w:t>
      </w:r>
      <w:r>
        <w:rPr>
          <w:rFonts w:ascii="Verdana" w:hAnsi="Verdana"/>
          <w:i/>
          <w:iCs/>
          <w:sz w:val="20"/>
        </w:rPr>
        <w:t xml:space="preserve">por insuficiência de jogadores por parte de uma das Entidades esta será considerada perdedora do confronto pelo placar de 05x00 (cinco a zero), salvo se no momento estiver perdendo a partida por contagem superior a esta. </w:t>
      </w:r>
    </w:p>
    <w:p w:rsidR="00000000" w:rsidRDefault="00E510DD">
      <w:pPr>
        <w:pStyle w:val="Blockquote"/>
        <w:ind w:left="-851"/>
        <w:rPr>
          <w:rFonts w:ascii="Verdana" w:hAnsi="Verdana"/>
          <w:i/>
          <w:iCs/>
        </w:rPr>
      </w:pPr>
      <w:r>
        <w:rPr>
          <w:rStyle w:val="Forte"/>
          <w:rFonts w:ascii="Verdana" w:hAnsi="Verdana"/>
          <w:i/>
          <w:iCs/>
          <w:sz w:val="20"/>
          <w:u w:val="single"/>
        </w:rPr>
        <w:t>Artigo 70  -</w:t>
      </w:r>
      <w:r>
        <w:rPr>
          <w:rFonts w:ascii="Verdana" w:hAnsi="Verdana"/>
          <w:i/>
          <w:iCs/>
          <w:sz w:val="20"/>
        </w:rPr>
        <w:t xml:space="preserve"> Caso alguma partida s</w:t>
      </w:r>
      <w:r>
        <w:rPr>
          <w:rFonts w:ascii="Verdana" w:hAnsi="Verdana"/>
          <w:i/>
          <w:iCs/>
          <w:sz w:val="20"/>
        </w:rPr>
        <w:t xml:space="preserve">eja interrompida por motivo alheio à vontade das entidades ou da </w:t>
      </w:r>
      <w:r>
        <w:rPr>
          <w:rFonts w:ascii="Verdana" w:hAnsi="Verdana"/>
          <w:b/>
          <w:bCs/>
          <w:i/>
          <w:iCs/>
          <w:sz w:val="20"/>
        </w:rPr>
        <w:t>A.M.E.F.R.O</w:t>
      </w:r>
      <w:r>
        <w:rPr>
          <w:rFonts w:ascii="Verdana" w:hAnsi="Verdana"/>
          <w:i/>
          <w:iCs/>
          <w:sz w:val="20"/>
        </w:rPr>
        <w:t xml:space="preserve"> (motivo de força maior), o tempo restante da partida deverá ser disputado em data, local e horário posteriormente agendados pela </w:t>
      </w:r>
      <w:r>
        <w:rPr>
          <w:rFonts w:ascii="Verdana" w:hAnsi="Verdana"/>
          <w:b/>
          <w:bCs/>
          <w:i/>
          <w:iCs/>
          <w:sz w:val="20"/>
        </w:rPr>
        <w:t>A.M.E.F.R.O</w:t>
      </w:r>
      <w:r>
        <w:rPr>
          <w:rFonts w:ascii="Verdana" w:hAnsi="Verdana"/>
          <w:i/>
          <w:iCs/>
          <w:sz w:val="20"/>
        </w:rPr>
        <w:t xml:space="preserve">, mantendo-se o placar e as escalações </w:t>
      </w:r>
      <w:r>
        <w:rPr>
          <w:rFonts w:ascii="Verdana" w:hAnsi="Verdana"/>
          <w:i/>
          <w:iCs/>
          <w:sz w:val="20"/>
        </w:rPr>
        <w:t xml:space="preserve">do momento da paralisação, salvo se já tiver sido decorridos 2/3 (dois terços) do segundo tempo da partida. Neste caso será mantido o placar do momento da paralisação. </w:t>
      </w:r>
    </w:p>
    <w:p w:rsidR="00000000" w:rsidRDefault="00E510DD">
      <w:pPr>
        <w:pStyle w:val="Blockquote"/>
        <w:ind w:left="-851"/>
        <w:jc w:val="both"/>
        <w:rPr>
          <w:rStyle w:val="Forte"/>
          <w:rFonts w:ascii="Verdana" w:hAnsi="Verdana"/>
          <w:i/>
          <w:iCs/>
          <w:sz w:val="10"/>
        </w:rPr>
      </w:pPr>
      <w:r>
        <w:rPr>
          <w:rStyle w:val="nfase"/>
          <w:rFonts w:ascii="Verdana" w:hAnsi="Verdana"/>
          <w:b/>
          <w:bCs/>
          <w:sz w:val="20"/>
          <w:u w:val="single"/>
        </w:rPr>
        <w:t>§ Parágrafo 1º:</w:t>
      </w:r>
      <w:r>
        <w:rPr>
          <w:rStyle w:val="nfase"/>
          <w:rFonts w:ascii="Verdana" w:hAnsi="Verdana"/>
          <w:sz w:val="20"/>
        </w:rPr>
        <w:t xml:space="preserve"> </w:t>
      </w:r>
      <w:r>
        <w:rPr>
          <w:rFonts w:ascii="Verdana" w:hAnsi="Verdana"/>
          <w:i/>
          <w:iCs/>
          <w:sz w:val="20"/>
        </w:rPr>
        <w:t>Em caso de paralisação da partida, por motivo de força maior, o árbitro</w:t>
      </w:r>
      <w:r>
        <w:rPr>
          <w:rFonts w:ascii="Verdana" w:hAnsi="Verdana"/>
          <w:i/>
          <w:iCs/>
          <w:sz w:val="20"/>
        </w:rPr>
        <w:t xml:space="preserve"> desta deverá aguarda no mínimo, 20 (Vinte) minutos para então declarar o final da partida. </w:t>
      </w:r>
    </w:p>
    <w:p w:rsidR="00000000" w:rsidRDefault="00E510DD">
      <w:pPr>
        <w:pStyle w:val="Blockquote"/>
        <w:ind w:left="-851"/>
        <w:jc w:val="both"/>
        <w:rPr>
          <w:rFonts w:ascii="Verdana" w:hAnsi="Verdana"/>
          <w:i/>
          <w:iCs/>
        </w:rPr>
      </w:pPr>
      <w:r>
        <w:rPr>
          <w:rStyle w:val="Forte"/>
          <w:rFonts w:ascii="Verdana" w:hAnsi="Verdana"/>
          <w:i/>
          <w:iCs/>
          <w:sz w:val="20"/>
          <w:u w:val="single"/>
        </w:rPr>
        <w:lastRenderedPageBreak/>
        <w:t>Artigo 71 -</w:t>
      </w:r>
      <w:r>
        <w:rPr>
          <w:rFonts w:ascii="Verdana" w:hAnsi="Verdana"/>
          <w:i/>
          <w:iCs/>
          <w:sz w:val="20"/>
          <w:u w:val="single"/>
        </w:rPr>
        <w:t xml:space="preserve"> </w:t>
      </w:r>
      <w:r>
        <w:rPr>
          <w:rFonts w:ascii="Verdana" w:hAnsi="Verdana"/>
          <w:i/>
          <w:iCs/>
          <w:sz w:val="20"/>
        </w:rPr>
        <w:t xml:space="preserve">Caso alguma partida seja encerrada por abandono de campo por parte de uma das </w:t>
      </w:r>
      <w:r>
        <w:rPr>
          <w:rFonts w:ascii="Verdana" w:hAnsi="Verdana"/>
          <w:i/>
          <w:iCs/>
          <w:sz w:val="20"/>
        </w:rPr>
        <w:br/>
        <w:t>entidades, esta será considerada perdedora do confronto pelo placar de 0</w:t>
      </w:r>
      <w:r>
        <w:rPr>
          <w:rFonts w:ascii="Verdana" w:hAnsi="Verdana"/>
          <w:i/>
          <w:iCs/>
          <w:sz w:val="20"/>
        </w:rPr>
        <w:t>5x00 (dois a zero), salvo se no momento estiver perdendo a partida por contagem superior a esta, sem prejuízo de demais sanções.</w:t>
      </w:r>
    </w:p>
    <w:p w:rsidR="00000000" w:rsidRDefault="00E510DD">
      <w:pPr>
        <w:pStyle w:val="Blockquote"/>
        <w:shd w:val="clear" w:color="auto" w:fill="FFFF00"/>
        <w:ind w:left="0" w:right="5735" w:hanging="851"/>
        <w:rPr>
          <w:rFonts w:ascii="Verdana" w:hAnsi="Verdana"/>
          <w:i/>
          <w:iCs/>
          <w:sz w:val="20"/>
          <w:u w:val="single"/>
        </w:rPr>
      </w:pPr>
      <w:r>
        <w:rPr>
          <w:rStyle w:val="Forte"/>
          <w:rFonts w:ascii="Verdana" w:hAnsi="Verdana"/>
          <w:i/>
          <w:iCs/>
          <w:sz w:val="20"/>
          <w:u w:val="single"/>
        </w:rPr>
        <w:t>CAPITULO 21 - DO SISTEMA DE DISPUTA:</w:t>
      </w:r>
    </w:p>
    <w:p w:rsidR="00000000" w:rsidRDefault="00E510DD">
      <w:pPr>
        <w:pStyle w:val="Blockquote"/>
        <w:ind w:hanging="1211"/>
        <w:jc w:val="both"/>
        <w:rPr>
          <w:rFonts w:ascii="Verdana" w:hAnsi="Verdana"/>
          <w:i/>
          <w:iCs/>
          <w:sz w:val="20"/>
        </w:rPr>
      </w:pPr>
      <w:r>
        <w:rPr>
          <w:rStyle w:val="Forte"/>
          <w:rFonts w:ascii="Verdana" w:hAnsi="Verdana"/>
          <w:i/>
          <w:iCs/>
          <w:sz w:val="20"/>
        </w:rPr>
        <w:t>Artigo 72 –</w:t>
      </w:r>
      <w:r>
        <w:rPr>
          <w:rFonts w:ascii="Verdana" w:hAnsi="Verdana"/>
          <w:i/>
          <w:iCs/>
          <w:sz w:val="20"/>
        </w:rPr>
        <w:t xml:space="preserve"> A competições será dividida em fases, a saber: </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2835"/>
        <w:gridCol w:w="567"/>
        <w:gridCol w:w="2835"/>
      </w:tblGrid>
      <w:tr w:rsidR="00000000">
        <w:tblPrEx>
          <w:tblCellMar>
            <w:top w:w="0" w:type="dxa"/>
            <w:bottom w:w="0" w:type="dxa"/>
          </w:tblCellMar>
        </w:tblPrEx>
        <w:tc>
          <w:tcPr>
            <w:tcW w:w="567" w:type="dxa"/>
          </w:tcPr>
          <w:p w:rsidR="00000000" w:rsidRDefault="00E510DD">
            <w:pPr>
              <w:pStyle w:val="Blockquote"/>
              <w:ind w:left="0"/>
              <w:jc w:val="center"/>
              <w:rPr>
                <w:rFonts w:ascii="Verdana" w:hAnsi="Verdana"/>
                <w:b/>
                <w:i/>
                <w:iCs/>
                <w:sz w:val="20"/>
              </w:rPr>
            </w:pPr>
            <w:r>
              <w:rPr>
                <w:rFonts w:ascii="Verdana" w:hAnsi="Verdana"/>
                <w:b/>
                <w:i/>
                <w:iCs/>
                <w:sz w:val="20"/>
              </w:rPr>
              <w:t>A</w:t>
            </w:r>
          </w:p>
        </w:tc>
        <w:tc>
          <w:tcPr>
            <w:tcW w:w="2835" w:type="dxa"/>
          </w:tcPr>
          <w:p w:rsidR="00000000" w:rsidRDefault="00E510DD">
            <w:pPr>
              <w:pStyle w:val="Blockquote"/>
              <w:ind w:left="0"/>
              <w:jc w:val="center"/>
              <w:rPr>
                <w:rFonts w:ascii="Verdana" w:hAnsi="Verdana"/>
                <w:b/>
                <w:i/>
                <w:iCs/>
                <w:sz w:val="20"/>
              </w:rPr>
            </w:pPr>
            <w:r>
              <w:rPr>
                <w:rFonts w:ascii="Verdana" w:hAnsi="Verdana"/>
                <w:b/>
                <w:i/>
                <w:iCs/>
                <w:sz w:val="20"/>
              </w:rPr>
              <w:t>PRIMEIRA FASE</w:t>
            </w:r>
          </w:p>
        </w:tc>
        <w:tc>
          <w:tcPr>
            <w:tcW w:w="567" w:type="dxa"/>
          </w:tcPr>
          <w:p w:rsidR="00000000" w:rsidRDefault="00E510DD">
            <w:pPr>
              <w:pStyle w:val="Blockquote"/>
              <w:ind w:left="0"/>
              <w:jc w:val="center"/>
              <w:rPr>
                <w:rFonts w:ascii="Verdana" w:hAnsi="Verdana"/>
                <w:b/>
                <w:i/>
                <w:iCs/>
                <w:sz w:val="20"/>
              </w:rPr>
            </w:pPr>
            <w:r>
              <w:rPr>
                <w:rFonts w:ascii="Verdana" w:hAnsi="Verdana"/>
                <w:b/>
                <w:i/>
                <w:iCs/>
                <w:sz w:val="20"/>
              </w:rPr>
              <w:t>B</w:t>
            </w:r>
          </w:p>
        </w:tc>
        <w:tc>
          <w:tcPr>
            <w:tcW w:w="2835" w:type="dxa"/>
          </w:tcPr>
          <w:p w:rsidR="00000000" w:rsidRDefault="00E510DD">
            <w:pPr>
              <w:pStyle w:val="Blockquote"/>
              <w:ind w:left="0"/>
              <w:jc w:val="center"/>
              <w:rPr>
                <w:rFonts w:ascii="Verdana" w:hAnsi="Verdana"/>
                <w:b/>
                <w:i/>
                <w:iCs/>
                <w:sz w:val="20"/>
              </w:rPr>
            </w:pPr>
            <w:r>
              <w:rPr>
                <w:rFonts w:ascii="Verdana" w:hAnsi="Verdana"/>
                <w:b/>
                <w:i/>
                <w:iCs/>
                <w:sz w:val="20"/>
              </w:rPr>
              <w:t>SEGUNDA FASE</w:t>
            </w:r>
          </w:p>
        </w:tc>
      </w:tr>
      <w:tr w:rsidR="00000000">
        <w:tblPrEx>
          <w:tblCellMar>
            <w:top w:w="0" w:type="dxa"/>
            <w:bottom w:w="0" w:type="dxa"/>
          </w:tblCellMar>
        </w:tblPrEx>
        <w:trPr>
          <w:trHeight w:val="407"/>
        </w:trPr>
        <w:tc>
          <w:tcPr>
            <w:tcW w:w="567" w:type="dxa"/>
          </w:tcPr>
          <w:p w:rsidR="00000000" w:rsidRDefault="00E510DD">
            <w:pPr>
              <w:pStyle w:val="Blockquote"/>
              <w:ind w:left="0"/>
              <w:jc w:val="center"/>
              <w:rPr>
                <w:rFonts w:ascii="Verdana" w:hAnsi="Verdana"/>
                <w:b/>
                <w:i/>
                <w:iCs/>
                <w:sz w:val="20"/>
              </w:rPr>
            </w:pPr>
            <w:r>
              <w:rPr>
                <w:rFonts w:ascii="Verdana" w:hAnsi="Verdana"/>
                <w:b/>
                <w:i/>
                <w:iCs/>
                <w:sz w:val="20"/>
              </w:rPr>
              <w:t>C</w:t>
            </w:r>
          </w:p>
        </w:tc>
        <w:tc>
          <w:tcPr>
            <w:tcW w:w="2835" w:type="dxa"/>
          </w:tcPr>
          <w:p w:rsidR="00000000" w:rsidRDefault="00E510DD">
            <w:pPr>
              <w:pStyle w:val="Blockquote"/>
              <w:ind w:left="0"/>
              <w:jc w:val="center"/>
              <w:rPr>
                <w:rFonts w:ascii="Verdana" w:hAnsi="Verdana"/>
                <w:b/>
                <w:i/>
                <w:iCs/>
                <w:sz w:val="20"/>
              </w:rPr>
            </w:pPr>
            <w:r>
              <w:rPr>
                <w:rFonts w:ascii="Verdana" w:hAnsi="Verdana"/>
                <w:b/>
                <w:i/>
                <w:iCs/>
                <w:sz w:val="20"/>
              </w:rPr>
              <w:t>SEMI-FINAIS</w:t>
            </w:r>
          </w:p>
        </w:tc>
        <w:tc>
          <w:tcPr>
            <w:tcW w:w="567" w:type="dxa"/>
          </w:tcPr>
          <w:p w:rsidR="00000000" w:rsidRDefault="00E510DD">
            <w:pPr>
              <w:pStyle w:val="Blockquote"/>
              <w:ind w:left="0"/>
              <w:jc w:val="center"/>
              <w:rPr>
                <w:rFonts w:ascii="Verdana" w:hAnsi="Verdana"/>
                <w:b/>
                <w:i/>
                <w:iCs/>
                <w:sz w:val="20"/>
              </w:rPr>
            </w:pPr>
            <w:r>
              <w:rPr>
                <w:rFonts w:ascii="Verdana" w:hAnsi="Verdana"/>
                <w:b/>
                <w:i/>
                <w:iCs/>
                <w:sz w:val="20"/>
              </w:rPr>
              <w:t>D</w:t>
            </w:r>
          </w:p>
        </w:tc>
        <w:tc>
          <w:tcPr>
            <w:tcW w:w="2835" w:type="dxa"/>
          </w:tcPr>
          <w:p w:rsidR="00000000" w:rsidRDefault="00E510DD">
            <w:pPr>
              <w:pStyle w:val="Blockquote"/>
              <w:ind w:left="0"/>
              <w:jc w:val="center"/>
              <w:rPr>
                <w:rFonts w:ascii="Verdana" w:hAnsi="Verdana"/>
                <w:b/>
                <w:i/>
                <w:iCs/>
                <w:sz w:val="20"/>
              </w:rPr>
            </w:pPr>
            <w:r>
              <w:rPr>
                <w:rFonts w:ascii="Verdana" w:hAnsi="Verdana"/>
                <w:b/>
                <w:i/>
                <w:iCs/>
                <w:sz w:val="20"/>
              </w:rPr>
              <w:t>FINAL</w:t>
            </w:r>
          </w:p>
        </w:tc>
      </w:tr>
    </w:tbl>
    <w:p w:rsidR="00000000" w:rsidRDefault="00E510DD">
      <w:pPr>
        <w:pStyle w:val="Blockquote"/>
        <w:jc w:val="both"/>
        <w:rPr>
          <w:rStyle w:val="Forte"/>
          <w:rFonts w:ascii="Verdana" w:hAnsi="Verdana"/>
          <w:i/>
          <w:iCs/>
          <w:sz w:val="20"/>
        </w:rPr>
      </w:pPr>
    </w:p>
    <w:p w:rsidR="00000000" w:rsidRDefault="00E510DD">
      <w:pPr>
        <w:pStyle w:val="Blockquote"/>
        <w:ind w:left="-851"/>
        <w:jc w:val="both"/>
        <w:rPr>
          <w:rFonts w:ascii="Verdana" w:hAnsi="Verdana"/>
          <w:b/>
          <w:bCs/>
          <w:i/>
          <w:iCs/>
          <w:sz w:val="20"/>
        </w:rPr>
      </w:pPr>
      <w:r>
        <w:rPr>
          <w:rStyle w:val="Forte"/>
          <w:rFonts w:ascii="Verdana" w:hAnsi="Verdana"/>
          <w:i/>
          <w:iCs/>
          <w:sz w:val="20"/>
          <w:u w:val="single"/>
        </w:rPr>
        <w:t>Artigo 73 -</w:t>
      </w:r>
      <w:r>
        <w:rPr>
          <w:rFonts w:ascii="Verdana" w:hAnsi="Verdana"/>
          <w:i/>
          <w:iCs/>
          <w:sz w:val="20"/>
        </w:rPr>
        <w:t xml:space="preserve"> Na primeira fase, as entidades se enfrentaram entre si , de acordo com o número de entidades participantes em cada categoria. </w:t>
      </w:r>
    </w:p>
    <w:p w:rsidR="00000000" w:rsidRDefault="00E510DD">
      <w:pPr>
        <w:pStyle w:val="Blockquote"/>
        <w:ind w:left="-851"/>
        <w:rPr>
          <w:rFonts w:ascii="Verdana" w:hAnsi="Verdana"/>
          <w:i/>
          <w:iCs/>
          <w:sz w:val="20"/>
        </w:rPr>
      </w:pPr>
      <w:r>
        <w:rPr>
          <w:rFonts w:ascii="Verdana" w:hAnsi="Verdana"/>
          <w:b/>
          <w:i/>
          <w:iCs/>
          <w:sz w:val="20"/>
          <w:u w:val="single"/>
        </w:rPr>
        <w:t>Artigo 74</w:t>
      </w:r>
      <w:r>
        <w:rPr>
          <w:rFonts w:ascii="Verdana" w:hAnsi="Verdana"/>
          <w:i/>
          <w:iCs/>
          <w:sz w:val="20"/>
          <w:u w:val="single"/>
        </w:rPr>
        <w:t xml:space="preserve"> -</w:t>
      </w:r>
      <w:r>
        <w:rPr>
          <w:rFonts w:ascii="Verdana" w:hAnsi="Verdana"/>
          <w:i/>
          <w:iCs/>
          <w:sz w:val="20"/>
        </w:rPr>
        <w:t xml:space="preserve"> Disputarão a segunda fase da competição, em cada categoria, as entidades classi</w:t>
      </w:r>
      <w:r>
        <w:rPr>
          <w:rFonts w:ascii="Verdana" w:hAnsi="Verdana"/>
          <w:i/>
          <w:iCs/>
          <w:sz w:val="20"/>
        </w:rPr>
        <w:t>ficadas na primeira fase, de acordo com o constante na tabela prévia da segunda fase, de acordo com a categoria.</w:t>
      </w:r>
    </w:p>
    <w:p w:rsidR="00000000" w:rsidRDefault="00E510DD">
      <w:pPr>
        <w:pStyle w:val="Blockquote"/>
        <w:ind w:left="-851"/>
        <w:rPr>
          <w:rFonts w:ascii="Verdana" w:hAnsi="Verdana"/>
          <w:i/>
          <w:iCs/>
        </w:rPr>
      </w:pPr>
      <w:r>
        <w:rPr>
          <w:rStyle w:val="Forte"/>
          <w:rFonts w:ascii="Verdana" w:hAnsi="Verdana"/>
          <w:i/>
          <w:iCs/>
          <w:sz w:val="20"/>
          <w:u w:val="single"/>
        </w:rPr>
        <w:t>Artigo 75  -</w:t>
      </w:r>
      <w:r>
        <w:rPr>
          <w:rFonts w:ascii="Verdana" w:hAnsi="Verdana"/>
          <w:i/>
          <w:iCs/>
          <w:sz w:val="20"/>
        </w:rPr>
        <w:t xml:space="preserve"> Disputarão as oitavas de final da competição, em cada categoria, as entidades classificadas na fase anterior, de acordo com o cons</w:t>
      </w:r>
      <w:r>
        <w:rPr>
          <w:rFonts w:ascii="Verdana" w:hAnsi="Verdana"/>
          <w:i/>
          <w:iCs/>
          <w:sz w:val="20"/>
        </w:rPr>
        <w:t xml:space="preserve">tante na tabela prévia das oitavas de final, de acordo com a categoria. </w:t>
      </w:r>
    </w:p>
    <w:p w:rsidR="00000000" w:rsidRDefault="00E510DD">
      <w:pPr>
        <w:pStyle w:val="Blockquote"/>
        <w:ind w:left="-851"/>
        <w:rPr>
          <w:rFonts w:ascii="Verdana" w:hAnsi="Verdana"/>
          <w:i/>
          <w:iCs/>
        </w:rPr>
      </w:pPr>
      <w:r>
        <w:rPr>
          <w:rStyle w:val="Forte"/>
          <w:rFonts w:ascii="Verdana" w:hAnsi="Verdana"/>
          <w:i/>
          <w:iCs/>
          <w:sz w:val="20"/>
          <w:u w:val="single"/>
        </w:rPr>
        <w:t>Artigo 76  -</w:t>
      </w:r>
      <w:r>
        <w:rPr>
          <w:rFonts w:ascii="Verdana" w:hAnsi="Verdana"/>
          <w:i/>
          <w:iCs/>
          <w:sz w:val="20"/>
          <w:u w:val="single"/>
        </w:rPr>
        <w:t xml:space="preserve"> </w:t>
      </w:r>
      <w:r>
        <w:rPr>
          <w:rFonts w:ascii="Verdana" w:hAnsi="Verdana"/>
          <w:i/>
          <w:iCs/>
          <w:sz w:val="20"/>
        </w:rPr>
        <w:t>Disputarão as quartas de final da competição, em cada categoria, as entidades classificadas na fase anterior, de acordo com o constante na tabela prévia das quartas de fi</w:t>
      </w:r>
      <w:r>
        <w:rPr>
          <w:rFonts w:ascii="Verdana" w:hAnsi="Verdana"/>
          <w:i/>
          <w:iCs/>
          <w:sz w:val="20"/>
        </w:rPr>
        <w:t xml:space="preserve">nal, de acordo com a categoria. </w:t>
      </w:r>
    </w:p>
    <w:p w:rsidR="00000000" w:rsidRDefault="00E510DD">
      <w:pPr>
        <w:pStyle w:val="Blockquote"/>
        <w:ind w:left="-851"/>
        <w:jc w:val="both"/>
        <w:rPr>
          <w:rFonts w:ascii="Verdana" w:hAnsi="Verdana"/>
          <w:i/>
          <w:iCs/>
        </w:rPr>
      </w:pPr>
      <w:r>
        <w:rPr>
          <w:rStyle w:val="Forte"/>
          <w:rFonts w:ascii="Verdana" w:hAnsi="Verdana"/>
          <w:i/>
          <w:iCs/>
          <w:sz w:val="20"/>
          <w:u w:val="single"/>
        </w:rPr>
        <w:t>Artigo 77  -</w:t>
      </w:r>
      <w:r>
        <w:rPr>
          <w:rFonts w:ascii="Verdana" w:hAnsi="Verdana"/>
          <w:i/>
          <w:iCs/>
          <w:sz w:val="20"/>
        </w:rPr>
        <w:t xml:space="preserve"> Disputarão as semifinais da competição, em cada categoria, as entidades classificadas na fase anterior, de acordo com o constante na tabela prévia das semifinais, de acordo com a categoria.</w:t>
      </w:r>
    </w:p>
    <w:p w:rsidR="00000000" w:rsidRDefault="00E510DD">
      <w:pPr>
        <w:pStyle w:val="Blockquote"/>
        <w:ind w:left="-851"/>
        <w:jc w:val="both"/>
        <w:rPr>
          <w:rStyle w:val="Forte"/>
          <w:rFonts w:ascii="Verdana" w:hAnsi="Verdana"/>
          <w:i/>
          <w:iCs/>
          <w:sz w:val="20"/>
        </w:rPr>
      </w:pPr>
      <w:r>
        <w:rPr>
          <w:rStyle w:val="Forte"/>
          <w:rFonts w:ascii="Verdana" w:hAnsi="Verdana"/>
          <w:i/>
          <w:iCs/>
          <w:sz w:val="20"/>
          <w:u w:val="single"/>
        </w:rPr>
        <w:t>Artigo 78</w:t>
      </w:r>
      <w:r>
        <w:rPr>
          <w:rStyle w:val="Forte"/>
          <w:rFonts w:ascii="Verdana" w:hAnsi="Verdana"/>
          <w:i/>
          <w:iCs/>
          <w:sz w:val="20"/>
        </w:rPr>
        <w:t xml:space="preserve"> -</w:t>
      </w:r>
      <w:r>
        <w:rPr>
          <w:rFonts w:ascii="Verdana" w:hAnsi="Verdana"/>
          <w:i/>
          <w:iCs/>
          <w:sz w:val="20"/>
        </w:rPr>
        <w:t xml:space="preserve"> Disputar</w:t>
      </w:r>
      <w:r>
        <w:rPr>
          <w:rFonts w:ascii="Verdana" w:hAnsi="Verdana"/>
          <w:i/>
          <w:iCs/>
          <w:sz w:val="20"/>
        </w:rPr>
        <w:t xml:space="preserve">á a final da competição, em cada categoria, as entidades vencedoras das </w:t>
      </w:r>
      <w:r>
        <w:rPr>
          <w:rFonts w:ascii="Verdana" w:hAnsi="Verdana"/>
          <w:i/>
          <w:iCs/>
          <w:sz w:val="20"/>
        </w:rPr>
        <w:br/>
        <w:t xml:space="preserve">disputas semifinais, de acordo com o constante na tabela prévia da final, de acordo com a categoria.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79 -</w:t>
      </w:r>
      <w:r>
        <w:rPr>
          <w:rFonts w:ascii="Verdana" w:hAnsi="Verdana"/>
          <w:i/>
          <w:iCs/>
          <w:sz w:val="20"/>
        </w:rPr>
        <w:t xml:space="preserve"> Semifinais e Finais:</w:t>
      </w:r>
    </w:p>
    <w:p w:rsidR="00000000" w:rsidRDefault="00E510DD">
      <w:pPr>
        <w:pStyle w:val="Blockquote"/>
        <w:ind w:left="-851"/>
        <w:jc w:val="both"/>
        <w:rPr>
          <w:rFonts w:ascii="Verdana" w:hAnsi="Verdana"/>
          <w:i/>
          <w:iCs/>
        </w:rPr>
      </w:pPr>
      <w:r>
        <w:rPr>
          <w:rFonts w:ascii="Verdana" w:hAnsi="Verdana"/>
          <w:i/>
          <w:iCs/>
          <w:sz w:val="20"/>
        </w:rPr>
        <w:t>a) Em caso de empate haverá decisão através da c</w:t>
      </w:r>
      <w:r>
        <w:rPr>
          <w:rFonts w:ascii="Verdana" w:hAnsi="Verdana"/>
          <w:i/>
          <w:iCs/>
          <w:sz w:val="20"/>
        </w:rPr>
        <w:t>obrança de 05 (cinco) pênaltis alternados;</w:t>
      </w:r>
    </w:p>
    <w:p w:rsidR="00000000" w:rsidRDefault="00E510DD">
      <w:pPr>
        <w:pStyle w:val="Blockquote"/>
        <w:ind w:left="-851"/>
        <w:jc w:val="both"/>
        <w:rPr>
          <w:rStyle w:val="Forte"/>
          <w:rFonts w:ascii="Verdana" w:hAnsi="Verdana"/>
          <w:i/>
          <w:iCs/>
          <w:sz w:val="20"/>
        </w:rPr>
      </w:pPr>
      <w:r>
        <w:rPr>
          <w:rFonts w:ascii="Verdana" w:hAnsi="Verdana"/>
          <w:i/>
          <w:iCs/>
          <w:sz w:val="20"/>
        </w:rPr>
        <w:t>b) Persistindo o empate haverá cobranças alternadas de pênaltis até a definição de um vencedor.</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80 -</w:t>
      </w:r>
      <w:r>
        <w:rPr>
          <w:rFonts w:ascii="Verdana" w:hAnsi="Verdana"/>
          <w:i/>
          <w:iCs/>
          <w:sz w:val="20"/>
        </w:rPr>
        <w:t xml:space="preserve"> Comissão Disciplinar da </w:t>
      </w:r>
      <w:r>
        <w:rPr>
          <w:rFonts w:ascii="Verdana" w:hAnsi="Verdana"/>
          <w:b/>
          <w:bCs/>
          <w:i/>
          <w:iCs/>
          <w:sz w:val="20"/>
        </w:rPr>
        <w:t>A.M.E.F.R.O</w:t>
      </w:r>
      <w:r>
        <w:rPr>
          <w:rFonts w:ascii="Verdana" w:hAnsi="Verdana"/>
          <w:i/>
          <w:iCs/>
          <w:sz w:val="20"/>
        </w:rPr>
        <w:t xml:space="preserve"> será reunida uma vez ao final de cada rodada para o julgamento dos pa</w:t>
      </w:r>
      <w:r>
        <w:rPr>
          <w:rFonts w:ascii="Verdana" w:hAnsi="Verdana"/>
          <w:i/>
          <w:iCs/>
          <w:sz w:val="20"/>
        </w:rPr>
        <w:t xml:space="preserve">rticipantes e dos relatos nas súmulas das partidas da rodada. </w:t>
      </w:r>
    </w:p>
    <w:p w:rsidR="00000000" w:rsidRDefault="00E510DD">
      <w:pPr>
        <w:pStyle w:val="Blockquote"/>
        <w:ind w:left="-851"/>
        <w:jc w:val="both"/>
        <w:rPr>
          <w:rStyle w:val="Forte"/>
          <w:rFonts w:ascii="Verdana" w:hAnsi="Verdana"/>
          <w:b w:val="0"/>
          <w:i/>
          <w:iCs/>
          <w:sz w:val="20"/>
        </w:rPr>
      </w:pPr>
      <w:r>
        <w:rPr>
          <w:rStyle w:val="Forte"/>
          <w:rFonts w:ascii="Verdana" w:hAnsi="Verdana"/>
          <w:i/>
          <w:iCs/>
          <w:sz w:val="20"/>
          <w:u w:val="single"/>
        </w:rPr>
        <w:t>Artigo 81 -</w:t>
      </w:r>
      <w:r>
        <w:rPr>
          <w:rFonts w:ascii="Verdana" w:hAnsi="Verdana"/>
          <w:i/>
          <w:iCs/>
          <w:sz w:val="20"/>
        </w:rPr>
        <w:t xml:space="preserve"> Comissão Disciplinar da </w:t>
      </w:r>
      <w:r>
        <w:rPr>
          <w:rFonts w:ascii="Verdana" w:hAnsi="Verdana"/>
          <w:b/>
          <w:bCs/>
          <w:i/>
          <w:iCs/>
          <w:sz w:val="20"/>
        </w:rPr>
        <w:t>A.M.E.F.R.O</w:t>
      </w:r>
      <w:r>
        <w:rPr>
          <w:rFonts w:ascii="Verdana" w:hAnsi="Verdana"/>
          <w:i/>
          <w:iCs/>
          <w:sz w:val="20"/>
        </w:rPr>
        <w:t xml:space="preserve"> será reunida para o julgamento dos recursos impetrados,quando e quantas vezes forem necessárias. </w:t>
      </w:r>
    </w:p>
    <w:p w:rsidR="00000000" w:rsidRDefault="00E510DD">
      <w:pPr>
        <w:pStyle w:val="Blockquote"/>
        <w:ind w:left="-851"/>
        <w:jc w:val="both"/>
        <w:rPr>
          <w:rFonts w:ascii="Verdana" w:hAnsi="Verdana"/>
          <w:i/>
          <w:iCs/>
          <w:sz w:val="20"/>
        </w:rPr>
      </w:pPr>
      <w:r>
        <w:rPr>
          <w:rStyle w:val="Forte"/>
          <w:rFonts w:ascii="Verdana" w:hAnsi="Verdana"/>
          <w:i/>
          <w:iCs/>
          <w:sz w:val="20"/>
          <w:u w:val="single"/>
        </w:rPr>
        <w:t>Artigo 82 -</w:t>
      </w:r>
      <w:r>
        <w:rPr>
          <w:rFonts w:ascii="Verdana" w:hAnsi="Verdana"/>
          <w:i/>
          <w:iCs/>
          <w:sz w:val="20"/>
          <w:u w:val="single"/>
        </w:rPr>
        <w:t xml:space="preserve"> </w:t>
      </w:r>
      <w:r>
        <w:rPr>
          <w:rFonts w:ascii="Verdana" w:hAnsi="Verdana"/>
          <w:i/>
          <w:iCs/>
          <w:sz w:val="20"/>
        </w:rPr>
        <w:t>Serão julgados, nas reuniões da Com</w:t>
      </w:r>
      <w:r>
        <w:rPr>
          <w:rFonts w:ascii="Verdana" w:hAnsi="Verdana"/>
          <w:i/>
          <w:iCs/>
          <w:sz w:val="20"/>
        </w:rPr>
        <w:t xml:space="preserve">issão Disciplinar da </w:t>
      </w:r>
      <w:r>
        <w:rPr>
          <w:rFonts w:ascii="Verdana" w:hAnsi="Verdana"/>
          <w:b/>
          <w:bCs/>
          <w:i/>
          <w:iCs/>
          <w:sz w:val="20"/>
        </w:rPr>
        <w:t xml:space="preserve">A.M.E.F.R.O  </w:t>
      </w:r>
      <w:r>
        <w:rPr>
          <w:rFonts w:ascii="Verdana" w:hAnsi="Verdana"/>
          <w:i/>
          <w:iCs/>
          <w:sz w:val="20"/>
        </w:rPr>
        <w:t>todos os recursos impetrados até a data da mesma.</w:t>
      </w:r>
    </w:p>
    <w:p w:rsidR="00000000" w:rsidRDefault="00E510DD">
      <w:pPr>
        <w:ind w:left="-1260" w:right="-261" w:firstLine="540"/>
        <w:jc w:val="center"/>
        <w:rPr>
          <w:rFonts w:ascii="Verdana" w:hAnsi="Verdana"/>
          <w:sz w:val="10"/>
          <w:szCs w:val="10"/>
        </w:rPr>
      </w:pPr>
    </w:p>
    <w:p w:rsidR="00000000" w:rsidRDefault="00E510DD">
      <w:pPr>
        <w:ind w:left="-851" w:right="-261"/>
        <w:rPr>
          <w:rFonts w:ascii="Verdana" w:hAnsi="Verdana"/>
          <w:i/>
          <w:sz w:val="20"/>
          <w:szCs w:val="20"/>
        </w:rPr>
      </w:pPr>
      <w:r>
        <w:rPr>
          <w:rStyle w:val="Forte"/>
          <w:rFonts w:ascii="Verdana" w:hAnsi="Verdana"/>
          <w:i/>
          <w:iCs/>
          <w:sz w:val="20"/>
          <w:szCs w:val="20"/>
          <w:u w:val="single"/>
        </w:rPr>
        <w:t>Artigo 83 -</w:t>
      </w:r>
      <w:r>
        <w:rPr>
          <w:rFonts w:ascii="Verdana" w:hAnsi="Verdana"/>
          <w:i/>
          <w:iCs/>
          <w:sz w:val="20"/>
          <w:szCs w:val="20"/>
          <w:u w:val="single"/>
        </w:rPr>
        <w:t xml:space="preserve"> </w:t>
      </w:r>
      <w:r>
        <w:rPr>
          <w:rFonts w:ascii="Verdana" w:hAnsi="Verdana"/>
          <w:i/>
          <w:sz w:val="20"/>
          <w:szCs w:val="20"/>
        </w:rPr>
        <w:t xml:space="preserve">Os casos omissos deste Regulamento serão resolvidos em primeira instância pela Diretoria da </w:t>
      </w:r>
      <w:r>
        <w:rPr>
          <w:rFonts w:ascii="Verdana" w:hAnsi="Verdana"/>
          <w:b/>
          <w:i/>
          <w:sz w:val="20"/>
          <w:szCs w:val="20"/>
        </w:rPr>
        <w:t>AMEFRO</w:t>
      </w:r>
      <w:r>
        <w:rPr>
          <w:rFonts w:ascii="Verdana" w:hAnsi="Verdana"/>
          <w:i/>
          <w:sz w:val="20"/>
          <w:szCs w:val="20"/>
        </w:rPr>
        <w:t>, em segunda instância pelo Tribunal não se admitindo em qual</w:t>
      </w:r>
      <w:r>
        <w:rPr>
          <w:rFonts w:ascii="Verdana" w:hAnsi="Verdana"/>
          <w:i/>
          <w:sz w:val="20"/>
          <w:szCs w:val="20"/>
        </w:rPr>
        <w:t>quer hipótese recurso na Justiça Comum.</w:t>
      </w:r>
    </w:p>
    <w:p w:rsidR="00000000" w:rsidRDefault="00E510DD">
      <w:pPr>
        <w:pStyle w:val="Blockquote"/>
        <w:ind w:left="-900"/>
        <w:rPr>
          <w:rStyle w:val="Forte"/>
          <w:rFonts w:ascii="Verdana" w:hAnsi="Verdana"/>
          <w:b w:val="0"/>
          <w:bCs/>
          <w:i/>
          <w:iCs/>
          <w:sz w:val="20"/>
        </w:rPr>
      </w:pPr>
      <w:r>
        <w:rPr>
          <w:rStyle w:val="Forte"/>
          <w:rFonts w:ascii="Verdana" w:hAnsi="Verdana"/>
          <w:i/>
          <w:iCs/>
          <w:sz w:val="20"/>
          <w:u w:val="single"/>
        </w:rPr>
        <w:t>Artigo 84</w:t>
      </w:r>
      <w:r>
        <w:rPr>
          <w:rStyle w:val="Forte"/>
          <w:b w:val="0"/>
        </w:rPr>
        <w:t xml:space="preserve"> - </w:t>
      </w:r>
      <w:r>
        <w:rPr>
          <w:rStyle w:val="Forte"/>
          <w:rFonts w:ascii="Verdana" w:hAnsi="Verdana"/>
          <w:b w:val="0"/>
          <w:bCs/>
          <w:i/>
          <w:iCs/>
          <w:sz w:val="20"/>
        </w:rPr>
        <w:t xml:space="preserve">Os atletas poderão ser inscritos e jogar no máximo em 02 (duas) categorias. </w:t>
      </w:r>
    </w:p>
    <w:p w:rsidR="00000000" w:rsidRDefault="00E510DD">
      <w:pPr>
        <w:pStyle w:val="Blockquote"/>
        <w:ind w:left="-900"/>
        <w:rPr>
          <w:rStyle w:val="Forte"/>
          <w:rFonts w:ascii="Verdana" w:hAnsi="Verdana"/>
          <w:b w:val="0"/>
          <w:bCs/>
          <w:i/>
          <w:iCs/>
          <w:sz w:val="20"/>
        </w:rPr>
      </w:pPr>
      <w:r>
        <w:rPr>
          <w:rStyle w:val="Forte"/>
          <w:rFonts w:ascii="Verdana" w:hAnsi="Verdana"/>
          <w:b w:val="0"/>
          <w:bCs/>
          <w:i/>
          <w:iCs/>
          <w:sz w:val="20"/>
        </w:rPr>
        <w:t xml:space="preserve">§ Parágrafo 1º: Os atletas não poderão jogar por 02 (duas) categorias no mesmo dia. </w:t>
      </w:r>
    </w:p>
    <w:p w:rsidR="00000000" w:rsidRDefault="00E510DD">
      <w:pPr>
        <w:pStyle w:val="Blockquote"/>
        <w:ind w:left="-900" w:right="-16"/>
        <w:rPr>
          <w:rStyle w:val="Forte"/>
          <w:rFonts w:ascii="Verdana" w:hAnsi="Verdana"/>
          <w:b w:val="0"/>
          <w:bCs/>
          <w:i/>
          <w:iCs/>
          <w:sz w:val="20"/>
        </w:rPr>
      </w:pPr>
      <w:r>
        <w:rPr>
          <w:rStyle w:val="Forte"/>
          <w:rFonts w:ascii="Verdana" w:hAnsi="Verdana"/>
          <w:i/>
          <w:iCs/>
          <w:sz w:val="20"/>
          <w:u w:val="single"/>
        </w:rPr>
        <w:lastRenderedPageBreak/>
        <w:t>Artigo 85 -</w:t>
      </w:r>
      <w:r>
        <w:rPr>
          <w:rStyle w:val="Forte"/>
          <w:rFonts w:ascii="Verdana" w:hAnsi="Verdana"/>
          <w:b w:val="0"/>
          <w:bCs/>
          <w:i/>
          <w:iCs/>
          <w:sz w:val="20"/>
        </w:rPr>
        <w:t xml:space="preserve"> As entidades será responsável </w:t>
      </w:r>
      <w:r>
        <w:rPr>
          <w:rStyle w:val="Forte"/>
          <w:rFonts w:ascii="Verdana" w:hAnsi="Verdana"/>
          <w:b w:val="0"/>
          <w:bCs/>
          <w:i/>
          <w:iCs/>
          <w:sz w:val="20"/>
        </w:rPr>
        <w:t xml:space="preserve">pela autenticidade e idoneidade dos documentos apresentados. </w:t>
      </w:r>
    </w:p>
    <w:p w:rsidR="00000000" w:rsidRDefault="00E510DD">
      <w:pPr>
        <w:pStyle w:val="Blockquote"/>
        <w:ind w:left="-900"/>
        <w:rPr>
          <w:rStyle w:val="Forte"/>
          <w:rFonts w:ascii="Verdana" w:hAnsi="Verdana"/>
          <w:i/>
          <w:iCs/>
          <w:sz w:val="20"/>
        </w:rPr>
      </w:pPr>
      <w:r>
        <w:rPr>
          <w:rStyle w:val="Forte"/>
          <w:rFonts w:ascii="Verdana" w:hAnsi="Verdana"/>
          <w:i/>
          <w:iCs/>
          <w:sz w:val="20"/>
          <w:u w:val="single"/>
        </w:rPr>
        <w:t>Artigo 86 -</w:t>
      </w:r>
      <w:r>
        <w:rPr>
          <w:rStyle w:val="Forte"/>
          <w:rFonts w:ascii="Verdana" w:hAnsi="Verdana"/>
          <w:b w:val="0"/>
          <w:bCs/>
          <w:i/>
          <w:iCs/>
          <w:sz w:val="20"/>
        </w:rPr>
        <w:t xml:space="preserve"> Caso ocorra infração nos artigos anteriores, a equipe em que o atleta jogou irregularmente e o atleta serão julgados de acordo com o </w:t>
      </w:r>
      <w:r>
        <w:rPr>
          <w:rStyle w:val="Forte"/>
          <w:rFonts w:ascii="Verdana" w:hAnsi="Verdana"/>
          <w:i/>
          <w:iCs/>
          <w:sz w:val="20"/>
        </w:rPr>
        <w:t xml:space="preserve">CÓDIGO DISCIPLINAR da A.M.E.F.R.0 </w:t>
      </w:r>
    </w:p>
    <w:p w:rsidR="00000000" w:rsidRDefault="00E510DD">
      <w:pPr>
        <w:pStyle w:val="Blockquote"/>
        <w:ind w:left="-900"/>
        <w:rPr>
          <w:rStyle w:val="Forte"/>
          <w:rFonts w:ascii="Verdana" w:hAnsi="Verdana"/>
          <w:b w:val="0"/>
          <w:bCs/>
          <w:i/>
          <w:iCs/>
          <w:sz w:val="20"/>
        </w:rPr>
      </w:pPr>
      <w:r>
        <w:rPr>
          <w:rStyle w:val="Forte"/>
          <w:rFonts w:ascii="Verdana" w:hAnsi="Verdana"/>
          <w:b w:val="0"/>
          <w:bCs/>
          <w:i/>
          <w:iCs/>
          <w:sz w:val="20"/>
        </w:rPr>
        <w:t>§ Parágrafo Ún</w:t>
      </w:r>
      <w:r>
        <w:rPr>
          <w:rStyle w:val="Forte"/>
          <w:rFonts w:ascii="Verdana" w:hAnsi="Verdana"/>
          <w:b w:val="0"/>
          <w:bCs/>
          <w:i/>
          <w:iCs/>
          <w:sz w:val="20"/>
        </w:rPr>
        <w:t xml:space="preserve">ico: A partir das Oitavas-de-final em diante (Play-off) as equipes interessadas em entrar com recurso referente a este artigo, deverão seguir os mesmos critérios do artigo 17 deste Regulamento. </w:t>
      </w:r>
    </w:p>
    <w:p w:rsidR="00000000" w:rsidRDefault="00E510DD">
      <w:pPr>
        <w:pStyle w:val="Blockquote"/>
        <w:ind w:left="-900"/>
        <w:rPr>
          <w:rStyle w:val="Forte"/>
          <w:rFonts w:ascii="Verdana" w:hAnsi="Verdana"/>
          <w:b w:val="0"/>
          <w:bCs/>
          <w:i/>
          <w:iCs/>
          <w:sz w:val="20"/>
        </w:rPr>
      </w:pPr>
      <w:r>
        <w:rPr>
          <w:rStyle w:val="Forte"/>
          <w:rFonts w:ascii="Verdana" w:hAnsi="Verdana"/>
          <w:i/>
          <w:iCs/>
          <w:sz w:val="20"/>
          <w:u w:val="single"/>
        </w:rPr>
        <w:t>Artigo 87 -</w:t>
      </w:r>
      <w:r>
        <w:rPr>
          <w:rStyle w:val="Forte"/>
          <w:rFonts w:ascii="Verdana" w:hAnsi="Verdana"/>
          <w:i/>
          <w:iCs/>
          <w:sz w:val="20"/>
        </w:rPr>
        <w:t xml:space="preserve"> </w:t>
      </w:r>
      <w:r>
        <w:rPr>
          <w:rStyle w:val="Forte"/>
          <w:rFonts w:ascii="Verdana" w:hAnsi="Verdana"/>
          <w:b w:val="0"/>
          <w:bCs/>
          <w:i/>
          <w:iCs/>
          <w:sz w:val="20"/>
        </w:rPr>
        <w:t>O atleta inscrito que não tenha jogado ou que par</w:t>
      </w:r>
      <w:r>
        <w:rPr>
          <w:rStyle w:val="Forte"/>
          <w:rFonts w:ascii="Verdana" w:hAnsi="Verdana"/>
          <w:b w:val="0"/>
          <w:bCs/>
          <w:i/>
          <w:iCs/>
          <w:sz w:val="20"/>
        </w:rPr>
        <w:t>ticipou no máximo por 3 (três) jogos da equipe a qual está inscrito na 13º Campeonato Metropolitano 2012 ou 14º Campeonato Metropolitano, poderá ter a sua inscrição transferida para outra agremiação, devendo apresentar carta de liberação, carteira de atlet</w:t>
      </w:r>
      <w:r>
        <w:rPr>
          <w:rStyle w:val="Forte"/>
          <w:rFonts w:ascii="Verdana" w:hAnsi="Verdana"/>
          <w:b w:val="0"/>
          <w:bCs/>
          <w:i/>
          <w:iCs/>
          <w:sz w:val="20"/>
        </w:rPr>
        <w:t xml:space="preserve">a da  equipe de origem, ficha de atleta devidamente preenchida da equipe de destino e recolher na Tesouraria da </w:t>
      </w:r>
      <w:r>
        <w:rPr>
          <w:rStyle w:val="Forte"/>
          <w:rFonts w:ascii="Verdana" w:hAnsi="Verdana"/>
          <w:i/>
          <w:iCs/>
          <w:sz w:val="20"/>
        </w:rPr>
        <w:t xml:space="preserve">AMEFRO </w:t>
      </w:r>
      <w:r>
        <w:rPr>
          <w:rStyle w:val="Forte"/>
          <w:rFonts w:ascii="Verdana" w:hAnsi="Verdana"/>
          <w:b w:val="0"/>
          <w:bCs/>
          <w:i/>
          <w:iCs/>
          <w:sz w:val="20"/>
        </w:rPr>
        <w:t xml:space="preserve">a taxa de  R$ 200,00 (Duzentos Reais), sendo que R$ 100,00 (Cem Reais) será creditado ao clube de origem. </w:t>
      </w:r>
    </w:p>
    <w:p w:rsidR="00000000" w:rsidRDefault="00E510DD">
      <w:pPr>
        <w:pStyle w:val="Blockquote"/>
        <w:ind w:left="-900"/>
        <w:rPr>
          <w:rStyle w:val="Forte"/>
          <w:rFonts w:ascii="Verdana" w:hAnsi="Verdana"/>
          <w:b w:val="0"/>
          <w:bCs/>
          <w:i/>
          <w:iCs/>
          <w:sz w:val="20"/>
        </w:rPr>
      </w:pPr>
      <w:r>
        <w:rPr>
          <w:rStyle w:val="Forte"/>
          <w:rFonts w:ascii="Verdana" w:hAnsi="Verdana"/>
          <w:b w:val="0"/>
          <w:bCs/>
          <w:i/>
          <w:iCs/>
          <w:sz w:val="20"/>
        </w:rPr>
        <w:t>§ Parágrafo 1º: Será considera</w:t>
      </w:r>
      <w:r>
        <w:rPr>
          <w:rStyle w:val="Forte"/>
          <w:rFonts w:ascii="Verdana" w:hAnsi="Verdana"/>
          <w:b w:val="0"/>
          <w:bCs/>
          <w:i/>
          <w:iCs/>
          <w:sz w:val="20"/>
        </w:rPr>
        <w:t xml:space="preserve">do atleta participante, o atleta que entrou em campo e participou da partida, ou seja, tenha iniciado a partida como titular ou substituído um atleta titular. </w:t>
      </w:r>
    </w:p>
    <w:p w:rsidR="00000000" w:rsidRDefault="00002BBA">
      <w:pPr>
        <w:pStyle w:val="Blockquote"/>
        <w:ind w:left="-900"/>
        <w:rPr>
          <w:rStyle w:val="Forte"/>
          <w:rFonts w:ascii="Verdana" w:hAnsi="Verdana"/>
          <w:b w:val="0"/>
          <w:bCs/>
          <w:i/>
          <w:iCs/>
          <w:sz w:val="20"/>
        </w:rPr>
      </w:pPr>
      <w:r>
        <w:rPr>
          <w:rStyle w:val="Forte"/>
          <w:rFonts w:ascii="Verdana" w:hAnsi="Verdana"/>
          <w:b w:val="0"/>
          <w:bCs/>
          <w:i/>
          <w:iCs/>
          <w:sz w:val="20"/>
        </w:rPr>
        <w:t>Parágrafo 2º: Na 7</w:t>
      </w:r>
      <w:r w:rsidR="00E510DD">
        <w:rPr>
          <w:rStyle w:val="Forte"/>
          <w:rFonts w:ascii="Verdana" w:hAnsi="Verdana"/>
          <w:b w:val="0"/>
          <w:bCs/>
          <w:i/>
          <w:iCs/>
          <w:sz w:val="20"/>
        </w:rPr>
        <w:t xml:space="preserve">º Copa dos Campeões 2012 o atleta só poderá atuar por uma equipe, não havendo </w:t>
      </w:r>
      <w:r w:rsidR="00E510DD">
        <w:rPr>
          <w:rStyle w:val="Forte"/>
          <w:rFonts w:ascii="Verdana" w:hAnsi="Verdana"/>
          <w:b w:val="0"/>
          <w:bCs/>
          <w:i/>
          <w:iCs/>
          <w:sz w:val="20"/>
        </w:rPr>
        <w:t xml:space="preserve">transferência caso ele </w:t>
      </w:r>
      <w:r w:rsidR="00E510DD">
        <w:rPr>
          <w:rStyle w:val="Forte"/>
          <w:rFonts w:ascii="Verdana" w:hAnsi="Verdana"/>
          <w:i/>
          <w:iCs/>
          <w:sz w:val="20"/>
          <w:u w:val="single"/>
        </w:rPr>
        <w:t>participe de qualquer partida.</w:t>
      </w:r>
    </w:p>
    <w:p w:rsidR="00000000" w:rsidRDefault="00E510DD">
      <w:pPr>
        <w:pStyle w:val="Blockquote"/>
        <w:ind w:left="-900"/>
        <w:rPr>
          <w:rStyle w:val="Forte"/>
          <w:rFonts w:ascii="Verdana" w:hAnsi="Verdana"/>
          <w:i/>
          <w:iCs/>
          <w:sz w:val="20"/>
        </w:rPr>
      </w:pPr>
    </w:p>
    <w:p w:rsidR="00000000" w:rsidRDefault="00E510DD">
      <w:pPr>
        <w:pStyle w:val="Blockquote"/>
        <w:ind w:left="-900"/>
        <w:rPr>
          <w:rStyle w:val="Forte"/>
          <w:b w:val="0"/>
          <w:bCs/>
        </w:rPr>
      </w:pPr>
      <w:r>
        <w:rPr>
          <w:rStyle w:val="Forte"/>
        </w:rPr>
        <w:t>Artigo 88 -</w:t>
      </w:r>
      <w:r>
        <w:rPr>
          <w:rStyle w:val="Forte"/>
          <w:b w:val="0"/>
          <w:bCs/>
        </w:rPr>
        <w:t xml:space="preserve"> </w:t>
      </w:r>
      <w:r>
        <w:rPr>
          <w:rStyle w:val="Forte"/>
          <w:b w:val="0"/>
          <w:bCs/>
          <w:i/>
          <w:iCs/>
        </w:rPr>
        <w:t>Faz parte integrante do Regulamento o Código Disciplinar da AMERO.</w:t>
      </w:r>
    </w:p>
    <w:p w:rsidR="00000000" w:rsidRDefault="00E510DD">
      <w:pPr>
        <w:pStyle w:val="Blockquote"/>
        <w:ind w:left="-900"/>
        <w:rPr>
          <w:rStyle w:val="Forte"/>
          <w:b w:val="0"/>
          <w:bCs/>
        </w:rPr>
      </w:pPr>
    </w:p>
    <w:p w:rsidR="00000000" w:rsidRDefault="00E510DD">
      <w:pPr>
        <w:pStyle w:val="Blockquote"/>
        <w:ind w:left="-900"/>
        <w:rPr>
          <w:rStyle w:val="Forte"/>
          <w:b w:val="0"/>
          <w:bCs/>
        </w:rPr>
      </w:pPr>
      <w:r>
        <w:rPr>
          <w:rStyle w:val="Forte"/>
        </w:rPr>
        <w:t>Artigo 89</w:t>
      </w:r>
      <w:r>
        <w:rPr>
          <w:rStyle w:val="Forte"/>
          <w:b w:val="0"/>
          <w:bCs/>
        </w:rPr>
        <w:t xml:space="preserve"> – </w:t>
      </w:r>
      <w:r>
        <w:rPr>
          <w:rStyle w:val="Forte"/>
          <w:b w:val="0"/>
          <w:bCs/>
          <w:i/>
          <w:iCs/>
        </w:rPr>
        <w:t xml:space="preserve">Os casos omissos deste regulamento serão resolvidos pela </w:t>
      </w:r>
      <w:r>
        <w:rPr>
          <w:rStyle w:val="Forte"/>
          <w:i/>
          <w:iCs/>
        </w:rPr>
        <w:t>A.M.E.F.R.O.</w:t>
      </w:r>
    </w:p>
    <w:p w:rsidR="00000000" w:rsidRDefault="00E510DD">
      <w:pPr>
        <w:pStyle w:val="NormalWeb"/>
        <w:rPr>
          <w:rFonts w:ascii="Verdana" w:hAnsi="Verdana"/>
          <w:sz w:val="20"/>
          <w:szCs w:val="20"/>
        </w:rPr>
      </w:pPr>
    </w:p>
    <w:p w:rsidR="00000000" w:rsidRDefault="00E510DD">
      <w:pPr>
        <w:pStyle w:val="Ttulo1"/>
      </w:pPr>
      <w:r>
        <w:t>Marcelo de Aguiar</w:t>
      </w:r>
    </w:p>
    <w:p w:rsidR="00000000" w:rsidRDefault="00E510DD">
      <w:pPr>
        <w:ind w:left="-1260" w:right="-261" w:firstLine="540"/>
        <w:jc w:val="center"/>
        <w:rPr>
          <w:rFonts w:ascii="Verdana" w:hAnsi="Verdana"/>
          <w:i/>
          <w:sz w:val="20"/>
          <w:szCs w:val="20"/>
        </w:rPr>
      </w:pPr>
      <w:r>
        <w:rPr>
          <w:rFonts w:ascii="Verdana" w:hAnsi="Verdana"/>
          <w:i/>
          <w:sz w:val="20"/>
          <w:szCs w:val="20"/>
        </w:rPr>
        <w:t>Coordenador Geral/Pr</w:t>
      </w:r>
      <w:r>
        <w:rPr>
          <w:rFonts w:ascii="Verdana" w:hAnsi="Verdana"/>
          <w:i/>
          <w:sz w:val="20"/>
          <w:szCs w:val="20"/>
        </w:rPr>
        <w:t>esidente</w:t>
      </w:r>
    </w:p>
    <w:p w:rsidR="00000000" w:rsidRDefault="00E510DD">
      <w:pPr>
        <w:ind w:left="-1260" w:right="-261" w:firstLine="540"/>
        <w:jc w:val="center"/>
        <w:rPr>
          <w:rFonts w:ascii="Verdana" w:hAnsi="Verdana"/>
          <w:i/>
          <w:sz w:val="20"/>
          <w:szCs w:val="20"/>
        </w:rPr>
      </w:pPr>
    </w:p>
    <w:p w:rsidR="00000000" w:rsidRDefault="00E510DD">
      <w:pPr>
        <w:ind w:left="-1260" w:right="-261" w:firstLine="540"/>
        <w:jc w:val="center"/>
        <w:rPr>
          <w:rFonts w:ascii="Verdana" w:hAnsi="Verdana"/>
          <w:i/>
          <w:sz w:val="20"/>
          <w:szCs w:val="20"/>
        </w:rPr>
      </w:pPr>
      <w:r>
        <w:rPr>
          <w:rFonts w:ascii="Verdana" w:hAnsi="Verdana"/>
          <w:i/>
          <w:sz w:val="20"/>
          <w:szCs w:val="20"/>
        </w:rPr>
        <w:t>Dr. Jose Luiz Silva</w:t>
      </w:r>
    </w:p>
    <w:p w:rsidR="00000000" w:rsidRDefault="00E510DD">
      <w:pPr>
        <w:ind w:left="-1260" w:right="-261" w:firstLine="540"/>
        <w:jc w:val="center"/>
        <w:rPr>
          <w:rFonts w:ascii="Verdana" w:hAnsi="Verdana"/>
          <w:i/>
          <w:sz w:val="20"/>
          <w:szCs w:val="20"/>
        </w:rPr>
      </w:pPr>
      <w:r>
        <w:rPr>
          <w:rFonts w:ascii="Verdana" w:hAnsi="Verdana"/>
          <w:i/>
          <w:sz w:val="20"/>
          <w:szCs w:val="20"/>
        </w:rPr>
        <w:t>Presidente Tribunal Justiça Desportivo</w:t>
      </w:r>
    </w:p>
    <w:p w:rsidR="00000000" w:rsidRDefault="00E510DD">
      <w:pPr>
        <w:ind w:left="-1260" w:right="-261" w:firstLine="540"/>
        <w:jc w:val="center"/>
        <w:rPr>
          <w:rFonts w:ascii="Verdana" w:hAnsi="Verdana"/>
          <w:i/>
          <w:sz w:val="20"/>
          <w:szCs w:val="20"/>
        </w:rPr>
      </w:pPr>
      <w:r>
        <w:rPr>
          <w:rFonts w:ascii="Verdana" w:hAnsi="Verdana"/>
          <w:i/>
          <w:sz w:val="20"/>
          <w:szCs w:val="20"/>
        </w:rPr>
        <w:t>ASSOCIAÇÃO AMEFRO</w:t>
      </w:r>
    </w:p>
    <w:p w:rsidR="00000000" w:rsidRDefault="00E510DD">
      <w:pPr>
        <w:ind w:left="-1260" w:right="-261" w:firstLine="540"/>
        <w:jc w:val="center"/>
        <w:rPr>
          <w:rFonts w:ascii="Verdana" w:hAnsi="Verdana"/>
          <w:i/>
          <w:sz w:val="20"/>
          <w:szCs w:val="20"/>
        </w:rPr>
      </w:pPr>
    </w:p>
    <w:p w:rsidR="00000000" w:rsidRDefault="00E510DD">
      <w:pPr>
        <w:ind w:left="-1260" w:right="-261" w:firstLine="540"/>
        <w:rPr>
          <w:rFonts w:ascii="Verdana" w:hAnsi="Verdana"/>
          <w:i/>
          <w:sz w:val="20"/>
          <w:szCs w:val="20"/>
        </w:rPr>
      </w:pPr>
    </w:p>
    <w:p w:rsidR="00E510DD" w:rsidRDefault="00E510DD"/>
    <w:sectPr w:rsidR="00E510DD">
      <w:headerReference w:type="default" r:id="rId8"/>
      <w:footerReference w:type="default" r:id="rId9"/>
      <w:pgSz w:w="12240" w:h="15840"/>
      <w:pgMar w:top="1417" w:right="1260" w:bottom="360" w:left="1276" w:header="708" w:footer="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0DD" w:rsidRDefault="00E510DD">
      <w:r>
        <w:separator/>
      </w:r>
    </w:p>
  </w:endnote>
  <w:endnote w:type="continuationSeparator" w:id="0">
    <w:p w:rsidR="00E510DD" w:rsidRDefault="00E510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TTE1971BF0t00">
    <w:altName w:val="Times New Roman"/>
    <w:charset w:val="00"/>
    <w:family w:val="auto"/>
    <w:pitch w:val="default"/>
    <w:sig w:usb0="00000000" w:usb1="00000000" w:usb2="00000000" w:usb3="00000000" w:csb0="00000000" w:csb1="00000000"/>
  </w:font>
  <w:font w:name="Tekton Pro Cond">
    <w:altName w:val="Arial"/>
    <w:panose1 w:val="00000000000000000000"/>
    <w:charset w:val="00"/>
    <w:family w:val="swiss"/>
    <w:notTrueType/>
    <w:pitch w:val="variable"/>
    <w:sig w:usb0="00000007" w:usb1="00000001" w:usb2="00000000" w:usb3="00000000" w:csb0="00000093"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510DD">
    <w:pPr>
      <w:pStyle w:val="Rodap"/>
    </w:pPr>
    <w:r>
      <w:fldChar w:fldCharType="begin"/>
    </w:r>
    <w:r>
      <w:instrText xml:space="preserve"> PAGE   \* MERGEFORMAT </w:instrText>
    </w:r>
    <w:r>
      <w:fldChar w:fldCharType="separate"/>
    </w:r>
    <w:r w:rsidR="00601CB5">
      <w:rPr>
        <w:noProof/>
      </w:rPr>
      <w:t>11</w:t>
    </w:r>
    <w:r>
      <w:fldChar w:fldCharType="end"/>
    </w:r>
  </w:p>
  <w:p w:rsidR="00000000" w:rsidRDefault="00E510D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0DD" w:rsidRDefault="00E510DD">
      <w:r>
        <w:separator/>
      </w:r>
    </w:p>
  </w:footnote>
  <w:footnote w:type="continuationSeparator" w:id="0">
    <w:p w:rsidR="00E510DD" w:rsidRDefault="00E510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80800">
    <w:pPr>
      <w:pStyle w:val="Corpodetexto"/>
      <w:rPr>
        <w:rFonts w:ascii="Tekton Pro Cond" w:hAnsi="Tekton Pro Cond"/>
        <w:sz w:val="36"/>
        <w:szCs w:val="36"/>
      </w:rPr>
    </w:pPr>
    <w:r>
      <w:rPr>
        <w:rFonts w:ascii="Tekton Pro Cond" w:hAnsi="Tekton Pro Cond"/>
        <w:b w:val="0"/>
        <w:bCs w:val="0"/>
        <w:noProof/>
        <w:sz w:val="20"/>
        <w:szCs w:val="36"/>
      </w:rPr>
      <w:drawing>
        <wp:anchor distT="0" distB="0" distL="114300" distR="114300" simplePos="0" relativeHeight="251657728" behindDoc="0" locked="0" layoutInCell="1" allowOverlap="1">
          <wp:simplePos x="0" y="0"/>
          <wp:positionH relativeFrom="column">
            <wp:posOffset>-685800</wp:posOffset>
          </wp:positionH>
          <wp:positionV relativeFrom="paragraph">
            <wp:posOffset>221615</wp:posOffset>
          </wp:positionV>
          <wp:extent cx="786130" cy="986790"/>
          <wp:effectExtent l="19050" t="0" r="0" b="0"/>
          <wp:wrapSquare wrapText="bothSides"/>
          <wp:docPr id="2" name="Imagem 3" descr="AMEFR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AMEFRO NOVO"/>
                  <pic:cNvPicPr>
                    <a:picLocks noChangeAspect="1" noChangeArrowheads="1"/>
                  </pic:cNvPicPr>
                </pic:nvPicPr>
                <pic:blipFill>
                  <a:blip r:embed="rId1"/>
                  <a:srcRect/>
                  <a:stretch>
                    <a:fillRect/>
                  </a:stretch>
                </pic:blipFill>
                <pic:spPr bwMode="auto">
                  <a:xfrm>
                    <a:off x="0" y="0"/>
                    <a:ext cx="786130" cy="986790"/>
                  </a:xfrm>
                  <a:prstGeom prst="rect">
                    <a:avLst/>
                  </a:prstGeom>
                  <a:noFill/>
                  <a:ln w="9525">
                    <a:noFill/>
                    <a:miter lim="800000"/>
                    <a:headEnd/>
                    <a:tailEnd/>
                  </a:ln>
                </pic:spPr>
              </pic:pic>
            </a:graphicData>
          </a:graphic>
        </wp:anchor>
      </w:drawing>
    </w:r>
    <w:r>
      <w:rPr>
        <w:rFonts w:ascii="Tekton Pro Cond" w:hAnsi="Tekton Pro Cond"/>
        <w:b w:val="0"/>
        <w:bCs w:val="0"/>
        <w:noProof/>
        <w:sz w:val="36"/>
        <w:szCs w:val="36"/>
      </w:rPr>
      <w:drawing>
        <wp:anchor distT="0" distB="0" distL="114300" distR="114300" simplePos="0" relativeHeight="251656704" behindDoc="0" locked="0" layoutInCell="1" allowOverlap="1">
          <wp:simplePos x="0" y="0"/>
          <wp:positionH relativeFrom="column">
            <wp:posOffset>-762635</wp:posOffset>
          </wp:positionH>
          <wp:positionV relativeFrom="paragraph">
            <wp:posOffset>265430</wp:posOffset>
          </wp:positionV>
          <wp:extent cx="786130" cy="986790"/>
          <wp:effectExtent l="19050" t="0" r="0" b="0"/>
          <wp:wrapSquare wrapText="bothSides"/>
          <wp:docPr id="1" name="Imagem 3" descr="AMEFR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AMEFRO NOVO"/>
                  <pic:cNvPicPr>
                    <a:picLocks noChangeAspect="1" noChangeArrowheads="1"/>
                  </pic:cNvPicPr>
                </pic:nvPicPr>
                <pic:blipFill>
                  <a:blip r:embed="rId1"/>
                  <a:srcRect/>
                  <a:stretch>
                    <a:fillRect/>
                  </a:stretch>
                </pic:blipFill>
                <pic:spPr bwMode="auto">
                  <a:xfrm>
                    <a:off x="0" y="0"/>
                    <a:ext cx="786130" cy="986790"/>
                  </a:xfrm>
                  <a:prstGeom prst="rect">
                    <a:avLst/>
                  </a:prstGeom>
                  <a:noFill/>
                  <a:ln w="9525">
                    <a:noFill/>
                    <a:miter lim="800000"/>
                    <a:headEnd/>
                    <a:tailEnd/>
                  </a:ln>
                </pic:spPr>
              </pic:pic>
            </a:graphicData>
          </a:graphic>
        </wp:anchor>
      </w:drawing>
    </w:r>
    <w:r w:rsidR="00E510DD">
      <w:rPr>
        <w:rFonts w:ascii="Tekton Pro Cond" w:hAnsi="Tekton Pro Cond"/>
        <w:sz w:val="36"/>
        <w:szCs w:val="36"/>
      </w:rPr>
      <w:t xml:space="preserve">ASSOCIAÇÃO METROPOLITANA DAS ESCOLAS </w:t>
    </w:r>
  </w:p>
  <w:p w:rsidR="00000000" w:rsidRDefault="00780800">
    <w:pPr>
      <w:pStyle w:val="Corpodetexto"/>
      <w:rPr>
        <w:rFonts w:ascii="Tekton Pro Cond" w:hAnsi="Tekton Pro Cond"/>
        <w:sz w:val="36"/>
        <w:szCs w:val="36"/>
      </w:rPr>
    </w:pPr>
    <w:r>
      <w:rPr>
        <w:rFonts w:ascii="Tekton Pro Cond" w:hAnsi="Tekton Pro Cond"/>
        <w:noProof/>
        <w:sz w:val="20"/>
        <w:szCs w:val="36"/>
      </w:rPr>
      <w:drawing>
        <wp:anchor distT="0" distB="0" distL="114300" distR="114300" simplePos="0" relativeHeight="251658752" behindDoc="0" locked="0" layoutInCell="1" allowOverlap="1">
          <wp:simplePos x="0" y="0"/>
          <wp:positionH relativeFrom="column">
            <wp:posOffset>5734050</wp:posOffset>
          </wp:positionH>
          <wp:positionV relativeFrom="paragraph">
            <wp:posOffset>-250825</wp:posOffset>
          </wp:positionV>
          <wp:extent cx="786130" cy="986790"/>
          <wp:effectExtent l="19050" t="0" r="0" b="0"/>
          <wp:wrapSquare wrapText="bothSides"/>
          <wp:docPr id="3" name="Imagem 3" descr="AMEFR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AMEFRO NOVO"/>
                  <pic:cNvPicPr>
                    <a:picLocks noChangeAspect="1" noChangeArrowheads="1"/>
                  </pic:cNvPicPr>
                </pic:nvPicPr>
                <pic:blipFill>
                  <a:blip r:embed="rId1"/>
                  <a:srcRect/>
                  <a:stretch>
                    <a:fillRect/>
                  </a:stretch>
                </pic:blipFill>
                <pic:spPr bwMode="auto">
                  <a:xfrm>
                    <a:off x="0" y="0"/>
                    <a:ext cx="786130" cy="986790"/>
                  </a:xfrm>
                  <a:prstGeom prst="rect">
                    <a:avLst/>
                  </a:prstGeom>
                  <a:noFill/>
                  <a:ln w="9525">
                    <a:noFill/>
                    <a:miter lim="800000"/>
                    <a:headEnd/>
                    <a:tailEnd/>
                  </a:ln>
                </pic:spPr>
              </pic:pic>
            </a:graphicData>
          </a:graphic>
        </wp:anchor>
      </w:drawing>
    </w:r>
    <w:r w:rsidR="00E510DD">
      <w:rPr>
        <w:rFonts w:ascii="Tekton Pro Cond" w:hAnsi="Tekton Pro Cond"/>
        <w:sz w:val="36"/>
        <w:szCs w:val="36"/>
      </w:rPr>
      <w:t>DE FUTEBOL DA REGIAO OESTE</w:t>
    </w:r>
  </w:p>
  <w:p w:rsidR="00000000" w:rsidRDefault="00002BBA">
    <w:pPr>
      <w:autoSpaceDE w:val="0"/>
      <w:autoSpaceDN w:val="0"/>
      <w:adjustRightInd w:val="0"/>
      <w:jc w:val="center"/>
      <w:rPr>
        <w:rFonts w:ascii="Baskerville Old Face" w:hAnsi="Baskerville Old Face"/>
        <w:b/>
        <w:bCs/>
        <w:color w:val="333333"/>
        <w:sz w:val="19"/>
        <w:szCs w:val="19"/>
      </w:rPr>
    </w:pPr>
    <w:r>
      <w:rPr>
        <w:rFonts w:ascii="Baskerville Old Face" w:hAnsi="Baskerville Old Face"/>
        <w:b/>
        <w:bCs/>
        <w:color w:val="333333"/>
        <w:sz w:val="19"/>
        <w:szCs w:val="19"/>
      </w:rPr>
      <w:t>Rua Bias Forte – 65</w:t>
    </w:r>
    <w:r w:rsidR="00E510DD">
      <w:rPr>
        <w:rFonts w:ascii="Baskerville Old Face" w:hAnsi="Baskerville Old Face"/>
        <w:b/>
        <w:bCs/>
        <w:color w:val="333333"/>
        <w:sz w:val="19"/>
        <w:szCs w:val="19"/>
      </w:rPr>
      <w:t xml:space="preserve"> – Carapicuíba – São Paulo – CEP: 06325 – 100</w:t>
    </w:r>
  </w:p>
  <w:p w:rsidR="00000000" w:rsidRDefault="00E510DD">
    <w:pPr>
      <w:autoSpaceDE w:val="0"/>
      <w:autoSpaceDN w:val="0"/>
      <w:adjustRightInd w:val="0"/>
      <w:jc w:val="center"/>
      <w:rPr>
        <w:rFonts w:ascii="Baskerville Old Face" w:hAnsi="Baskerville Old Face"/>
        <w:b/>
        <w:bCs/>
        <w:color w:val="333333"/>
        <w:sz w:val="19"/>
        <w:szCs w:val="19"/>
        <w:lang w:val="en-US"/>
      </w:rPr>
    </w:pPr>
    <w:r>
      <w:rPr>
        <w:rFonts w:ascii="Baskerville Old Face" w:hAnsi="Baskerville Old Face"/>
        <w:b/>
        <w:bCs/>
        <w:color w:val="333333"/>
        <w:sz w:val="19"/>
        <w:szCs w:val="19"/>
        <w:lang w:val="en-US"/>
      </w:rPr>
      <w:t>Tel: (11) 4188.</w:t>
    </w:r>
    <w:r w:rsidR="00F77510">
      <w:rPr>
        <w:rFonts w:ascii="Baskerville Old Face" w:hAnsi="Baskerville Old Face"/>
        <w:b/>
        <w:bCs/>
        <w:color w:val="333333"/>
        <w:sz w:val="19"/>
        <w:szCs w:val="19"/>
        <w:lang w:val="en-US"/>
      </w:rPr>
      <w:t>7289</w:t>
    </w:r>
    <w:r>
      <w:rPr>
        <w:rFonts w:ascii="Baskerville Old Face" w:hAnsi="Baskerville Old Face"/>
        <w:b/>
        <w:bCs/>
        <w:color w:val="333333"/>
        <w:sz w:val="19"/>
        <w:szCs w:val="19"/>
        <w:lang w:val="en-US"/>
      </w:rPr>
      <w:t xml:space="preserve"> – </w:t>
    </w:r>
    <w:r w:rsidR="00F77510">
      <w:rPr>
        <w:rFonts w:ascii="Baskerville Old Face" w:hAnsi="Baskerville Old Face"/>
        <w:b/>
        <w:bCs/>
        <w:color w:val="333333"/>
        <w:sz w:val="19"/>
        <w:szCs w:val="19"/>
        <w:lang w:val="en-US"/>
      </w:rPr>
      <w:t>9</w:t>
    </w:r>
    <w:r>
      <w:rPr>
        <w:rFonts w:ascii="Baskerville Old Face" w:hAnsi="Baskerville Old Face"/>
        <w:b/>
        <w:bCs/>
        <w:color w:val="333333"/>
        <w:sz w:val="19"/>
        <w:szCs w:val="19"/>
        <w:lang w:val="en-US"/>
      </w:rPr>
      <w:t xml:space="preserve">8653.0815 – id: 83*83154 – email: </w:t>
    </w:r>
    <w:hyperlink r:id="rId2" w:history="1">
      <w:r>
        <w:rPr>
          <w:rStyle w:val="Hyperlink"/>
          <w:rFonts w:ascii="Baskerville Old Face" w:hAnsi="Baskerville Old Face"/>
          <w:b/>
          <w:bCs/>
          <w:sz w:val="19"/>
          <w:szCs w:val="19"/>
          <w:lang w:val="en-US"/>
        </w:rPr>
        <w:t>amefro.2006@hotmail.com</w:t>
      </w:r>
    </w:hyperlink>
  </w:p>
  <w:p w:rsidR="00000000" w:rsidRDefault="00E510DD">
    <w:pPr>
      <w:autoSpaceDE w:val="0"/>
      <w:autoSpaceDN w:val="0"/>
      <w:adjustRightInd w:val="0"/>
      <w:rPr>
        <w:rFonts w:ascii="Baskerville Old Face" w:hAnsi="Baskerville Old Face"/>
        <w:b/>
        <w:bCs/>
        <w:color w:val="333333"/>
        <w:sz w:val="19"/>
        <w:szCs w:val="19"/>
        <w:lang w:val="en-US"/>
      </w:rPr>
    </w:pPr>
  </w:p>
  <w:p w:rsidR="00000000" w:rsidRPr="00F77510" w:rsidRDefault="00E510DD" w:rsidP="00F77510">
    <w:pPr>
      <w:pStyle w:val="CitaoIntensa"/>
      <w:jc w:val="center"/>
      <w:rPr>
        <w:i w:val="0"/>
        <w:iCs w:val="0"/>
        <w:sz w:val="32"/>
        <w:szCs w:val="32"/>
      </w:rPr>
    </w:pPr>
    <w:r w:rsidRPr="00F77510">
      <w:rPr>
        <w:rStyle w:val="nfase"/>
        <w:sz w:val="32"/>
        <w:szCs w:val="32"/>
      </w:rPr>
      <w:t>REGULAMENTO GERAL 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2441053"/>
    <w:multiLevelType w:val="hybridMultilevel"/>
    <w:tmpl w:val="FD3EFF82"/>
    <w:lvl w:ilvl="0" w:tplc="06589928">
      <w:start w:val="1"/>
      <w:numFmt w:val="decimal"/>
      <w:lvlText w:val="%1."/>
      <w:lvlJc w:val="left"/>
      <w:pPr>
        <w:ind w:left="-540" w:hanging="360"/>
      </w:pPr>
      <w:rPr>
        <w:rFonts w:hint="default"/>
      </w:rPr>
    </w:lvl>
    <w:lvl w:ilvl="1" w:tplc="04160019" w:tentative="1">
      <w:start w:val="1"/>
      <w:numFmt w:val="lowerLetter"/>
      <w:lvlText w:val="%2."/>
      <w:lvlJc w:val="left"/>
      <w:pPr>
        <w:ind w:left="180" w:hanging="360"/>
      </w:pPr>
    </w:lvl>
    <w:lvl w:ilvl="2" w:tplc="0416001B" w:tentative="1">
      <w:start w:val="1"/>
      <w:numFmt w:val="lowerRoman"/>
      <w:lvlText w:val="%3."/>
      <w:lvlJc w:val="right"/>
      <w:pPr>
        <w:ind w:left="900" w:hanging="180"/>
      </w:pPr>
    </w:lvl>
    <w:lvl w:ilvl="3" w:tplc="0416000F" w:tentative="1">
      <w:start w:val="1"/>
      <w:numFmt w:val="decimal"/>
      <w:lvlText w:val="%4."/>
      <w:lvlJc w:val="left"/>
      <w:pPr>
        <w:ind w:left="1620" w:hanging="360"/>
      </w:pPr>
    </w:lvl>
    <w:lvl w:ilvl="4" w:tplc="04160019" w:tentative="1">
      <w:start w:val="1"/>
      <w:numFmt w:val="lowerLetter"/>
      <w:lvlText w:val="%5."/>
      <w:lvlJc w:val="left"/>
      <w:pPr>
        <w:ind w:left="2340" w:hanging="360"/>
      </w:pPr>
    </w:lvl>
    <w:lvl w:ilvl="5" w:tplc="0416001B" w:tentative="1">
      <w:start w:val="1"/>
      <w:numFmt w:val="lowerRoman"/>
      <w:lvlText w:val="%6."/>
      <w:lvlJc w:val="right"/>
      <w:pPr>
        <w:ind w:left="3060" w:hanging="180"/>
      </w:pPr>
    </w:lvl>
    <w:lvl w:ilvl="6" w:tplc="0416000F" w:tentative="1">
      <w:start w:val="1"/>
      <w:numFmt w:val="decimal"/>
      <w:lvlText w:val="%7."/>
      <w:lvlJc w:val="left"/>
      <w:pPr>
        <w:ind w:left="3780" w:hanging="360"/>
      </w:pPr>
    </w:lvl>
    <w:lvl w:ilvl="7" w:tplc="04160019" w:tentative="1">
      <w:start w:val="1"/>
      <w:numFmt w:val="lowerLetter"/>
      <w:lvlText w:val="%8."/>
      <w:lvlJc w:val="left"/>
      <w:pPr>
        <w:ind w:left="4500" w:hanging="360"/>
      </w:pPr>
    </w:lvl>
    <w:lvl w:ilvl="8" w:tplc="0416001B" w:tentative="1">
      <w:start w:val="1"/>
      <w:numFmt w:val="lowerRoman"/>
      <w:lvlText w:val="%9."/>
      <w:lvlJc w:val="right"/>
      <w:pPr>
        <w:ind w:left="5220" w:hanging="180"/>
      </w:pPr>
    </w:lvl>
  </w:abstractNum>
  <w:abstractNum w:abstractNumId="2">
    <w:nsid w:val="02F812DB"/>
    <w:multiLevelType w:val="hybridMultilevel"/>
    <w:tmpl w:val="22509A4A"/>
    <w:lvl w:ilvl="0" w:tplc="7BD64910">
      <w:start w:val="1"/>
      <w:numFmt w:val="bullet"/>
      <w:lvlText w:val=""/>
      <w:lvlJc w:val="left"/>
      <w:pPr>
        <w:tabs>
          <w:tab w:val="num" w:pos="720"/>
        </w:tabs>
        <w:ind w:left="720" w:hanging="360"/>
      </w:pPr>
      <w:rPr>
        <w:rFonts w:ascii="Symbol" w:hAnsi="Symbol" w:hint="default"/>
        <w:sz w:val="20"/>
      </w:rPr>
    </w:lvl>
    <w:lvl w:ilvl="1" w:tplc="76200B8E" w:tentative="1">
      <w:start w:val="1"/>
      <w:numFmt w:val="bullet"/>
      <w:lvlText w:val="o"/>
      <w:lvlJc w:val="left"/>
      <w:pPr>
        <w:tabs>
          <w:tab w:val="num" w:pos="1440"/>
        </w:tabs>
        <w:ind w:left="1440" w:hanging="360"/>
      </w:pPr>
      <w:rPr>
        <w:rFonts w:ascii="Courier New" w:hAnsi="Courier New" w:hint="default"/>
        <w:sz w:val="20"/>
      </w:rPr>
    </w:lvl>
    <w:lvl w:ilvl="2" w:tplc="8222BAD2" w:tentative="1">
      <w:start w:val="1"/>
      <w:numFmt w:val="bullet"/>
      <w:lvlText w:val=""/>
      <w:lvlJc w:val="left"/>
      <w:pPr>
        <w:tabs>
          <w:tab w:val="num" w:pos="2160"/>
        </w:tabs>
        <w:ind w:left="2160" w:hanging="360"/>
      </w:pPr>
      <w:rPr>
        <w:rFonts w:ascii="Wingdings" w:hAnsi="Wingdings" w:hint="default"/>
        <w:sz w:val="20"/>
      </w:rPr>
    </w:lvl>
    <w:lvl w:ilvl="3" w:tplc="93B4E2F6" w:tentative="1">
      <w:start w:val="1"/>
      <w:numFmt w:val="bullet"/>
      <w:lvlText w:val=""/>
      <w:lvlJc w:val="left"/>
      <w:pPr>
        <w:tabs>
          <w:tab w:val="num" w:pos="2880"/>
        </w:tabs>
        <w:ind w:left="2880" w:hanging="360"/>
      </w:pPr>
      <w:rPr>
        <w:rFonts w:ascii="Wingdings" w:hAnsi="Wingdings" w:hint="default"/>
        <w:sz w:val="20"/>
      </w:rPr>
    </w:lvl>
    <w:lvl w:ilvl="4" w:tplc="8DA2FB8E" w:tentative="1">
      <w:start w:val="1"/>
      <w:numFmt w:val="bullet"/>
      <w:lvlText w:val=""/>
      <w:lvlJc w:val="left"/>
      <w:pPr>
        <w:tabs>
          <w:tab w:val="num" w:pos="3600"/>
        </w:tabs>
        <w:ind w:left="3600" w:hanging="360"/>
      </w:pPr>
      <w:rPr>
        <w:rFonts w:ascii="Wingdings" w:hAnsi="Wingdings" w:hint="default"/>
        <w:sz w:val="20"/>
      </w:rPr>
    </w:lvl>
    <w:lvl w:ilvl="5" w:tplc="3E2A29BA" w:tentative="1">
      <w:start w:val="1"/>
      <w:numFmt w:val="bullet"/>
      <w:lvlText w:val=""/>
      <w:lvlJc w:val="left"/>
      <w:pPr>
        <w:tabs>
          <w:tab w:val="num" w:pos="4320"/>
        </w:tabs>
        <w:ind w:left="4320" w:hanging="360"/>
      </w:pPr>
      <w:rPr>
        <w:rFonts w:ascii="Wingdings" w:hAnsi="Wingdings" w:hint="default"/>
        <w:sz w:val="20"/>
      </w:rPr>
    </w:lvl>
    <w:lvl w:ilvl="6" w:tplc="30E049E6" w:tentative="1">
      <w:start w:val="1"/>
      <w:numFmt w:val="bullet"/>
      <w:lvlText w:val=""/>
      <w:lvlJc w:val="left"/>
      <w:pPr>
        <w:tabs>
          <w:tab w:val="num" w:pos="5040"/>
        </w:tabs>
        <w:ind w:left="5040" w:hanging="360"/>
      </w:pPr>
      <w:rPr>
        <w:rFonts w:ascii="Wingdings" w:hAnsi="Wingdings" w:hint="default"/>
        <w:sz w:val="20"/>
      </w:rPr>
    </w:lvl>
    <w:lvl w:ilvl="7" w:tplc="4EE28396" w:tentative="1">
      <w:start w:val="1"/>
      <w:numFmt w:val="bullet"/>
      <w:lvlText w:val=""/>
      <w:lvlJc w:val="left"/>
      <w:pPr>
        <w:tabs>
          <w:tab w:val="num" w:pos="5760"/>
        </w:tabs>
        <w:ind w:left="5760" w:hanging="360"/>
      </w:pPr>
      <w:rPr>
        <w:rFonts w:ascii="Wingdings" w:hAnsi="Wingdings" w:hint="default"/>
        <w:sz w:val="20"/>
      </w:rPr>
    </w:lvl>
    <w:lvl w:ilvl="8" w:tplc="8C4E26CE" w:tentative="1">
      <w:start w:val="1"/>
      <w:numFmt w:val="bullet"/>
      <w:lvlText w:val=""/>
      <w:lvlJc w:val="left"/>
      <w:pPr>
        <w:tabs>
          <w:tab w:val="num" w:pos="6480"/>
        </w:tabs>
        <w:ind w:left="6480" w:hanging="360"/>
      </w:pPr>
      <w:rPr>
        <w:rFonts w:ascii="Wingdings" w:hAnsi="Wingdings" w:hint="default"/>
        <w:sz w:val="20"/>
      </w:rPr>
    </w:lvl>
  </w:abstractNum>
  <w:abstractNum w:abstractNumId="3">
    <w:nsid w:val="03D7018B"/>
    <w:multiLevelType w:val="singleLevel"/>
    <w:tmpl w:val="CAFE04EC"/>
    <w:lvl w:ilvl="0">
      <w:start w:val="1"/>
      <w:numFmt w:val="upperLetter"/>
      <w:lvlText w:val="%1)"/>
      <w:lvlJc w:val="left"/>
      <w:pPr>
        <w:tabs>
          <w:tab w:val="num" w:pos="360"/>
        </w:tabs>
        <w:ind w:left="360" w:hanging="360"/>
      </w:pPr>
      <w:rPr>
        <w:rFonts w:hint="default"/>
        <w:b/>
      </w:rPr>
    </w:lvl>
  </w:abstractNum>
  <w:abstractNum w:abstractNumId="4">
    <w:nsid w:val="121E4B89"/>
    <w:multiLevelType w:val="hybridMultilevel"/>
    <w:tmpl w:val="2A486DC8"/>
    <w:lvl w:ilvl="0" w:tplc="F842921C">
      <w:start w:val="1"/>
      <w:numFmt w:val="bullet"/>
      <w:lvlText w:val=""/>
      <w:lvlJc w:val="left"/>
      <w:pPr>
        <w:tabs>
          <w:tab w:val="num" w:pos="720"/>
        </w:tabs>
        <w:ind w:left="720" w:hanging="360"/>
      </w:pPr>
      <w:rPr>
        <w:rFonts w:ascii="Symbol" w:hAnsi="Symbol" w:hint="default"/>
        <w:sz w:val="20"/>
      </w:rPr>
    </w:lvl>
    <w:lvl w:ilvl="1" w:tplc="D9BA5258" w:tentative="1">
      <w:start w:val="1"/>
      <w:numFmt w:val="bullet"/>
      <w:lvlText w:val="o"/>
      <w:lvlJc w:val="left"/>
      <w:pPr>
        <w:tabs>
          <w:tab w:val="num" w:pos="1440"/>
        </w:tabs>
        <w:ind w:left="1440" w:hanging="360"/>
      </w:pPr>
      <w:rPr>
        <w:rFonts w:ascii="Courier New" w:hAnsi="Courier New" w:hint="default"/>
        <w:sz w:val="20"/>
      </w:rPr>
    </w:lvl>
    <w:lvl w:ilvl="2" w:tplc="88580B0C" w:tentative="1">
      <w:start w:val="1"/>
      <w:numFmt w:val="bullet"/>
      <w:lvlText w:val=""/>
      <w:lvlJc w:val="left"/>
      <w:pPr>
        <w:tabs>
          <w:tab w:val="num" w:pos="2160"/>
        </w:tabs>
        <w:ind w:left="2160" w:hanging="360"/>
      </w:pPr>
      <w:rPr>
        <w:rFonts w:ascii="Wingdings" w:hAnsi="Wingdings" w:hint="default"/>
        <w:sz w:val="20"/>
      </w:rPr>
    </w:lvl>
    <w:lvl w:ilvl="3" w:tplc="125813B6" w:tentative="1">
      <w:start w:val="1"/>
      <w:numFmt w:val="bullet"/>
      <w:lvlText w:val=""/>
      <w:lvlJc w:val="left"/>
      <w:pPr>
        <w:tabs>
          <w:tab w:val="num" w:pos="2880"/>
        </w:tabs>
        <w:ind w:left="2880" w:hanging="360"/>
      </w:pPr>
      <w:rPr>
        <w:rFonts w:ascii="Wingdings" w:hAnsi="Wingdings" w:hint="default"/>
        <w:sz w:val="20"/>
      </w:rPr>
    </w:lvl>
    <w:lvl w:ilvl="4" w:tplc="97C84842" w:tentative="1">
      <w:start w:val="1"/>
      <w:numFmt w:val="bullet"/>
      <w:lvlText w:val=""/>
      <w:lvlJc w:val="left"/>
      <w:pPr>
        <w:tabs>
          <w:tab w:val="num" w:pos="3600"/>
        </w:tabs>
        <w:ind w:left="3600" w:hanging="360"/>
      </w:pPr>
      <w:rPr>
        <w:rFonts w:ascii="Wingdings" w:hAnsi="Wingdings" w:hint="default"/>
        <w:sz w:val="20"/>
      </w:rPr>
    </w:lvl>
    <w:lvl w:ilvl="5" w:tplc="9EEE7B3A" w:tentative="1">
      <w:start w:val="1"/>
      <w:numFmt w:val="bullet"/>
      <w:lvlText w:val=""/>
      <w:lvlJc w:val="left"/>
      <w:pPr>
        <w:tabs>
          <w:tab w:val="num" w:pos="4320"/>
        </w:tabs>
        <w:ind w:left="4320" w:hanging="360"/>
      </w:pPr>
      <w:rPr>
        <w:rFonts w:ascii="Wingdings" w:hAnsi="Wingdings" w:hint="default"/>
        <w:sz w:val="20"/>
      </w:rPr>
    </w:lvl>
    <w:lvl w:ilvl="6" w:tplc="F40C150E" w:tentative="1">
      <w:start w:val="1"/>
      <w:numFmt w:val="bullet"/>
      <w:lvlText w:val=""/>
      <w:lvlJc w:val="left"/>
      <w:pPr>
        <w:tabs>
          <w:tab w:val="num" w:pos="5040"/>
        </w:tabs>
        <w:ind w:left="5040" w:hanging="360"/>
      </w:pPr>
      <w:rPr>
        <w:rFonts w:ascii="Wingdings" w:hAnsi="Wingdings" w:hint="default"/>
        <w:sz w:val="20"/>
      </w:rPr>
    </w:lvl>
    <w:lvl w:ilvl="7" w:tplc="1B8C524C" w:tentative="1">
      <w:start w:val="1"/>
      <w:numFmt w:val="bullet"/>
      <w:lvlText w:val=""/>
      <w:lvlJc w:val="left"/>
      <w:pPr>
        <w:tabs>
          <w:tab w:val="num" w:pos="5760"/>
        </w:tabs>
        <w:ind w:left="5760" w:hanging="360"/>
      </w:pPr>
      <w:rPr>
        <w:rFonts w:ascii="Wingdings" w:hAnsi="Wingdings" w:hint="default"/>
        <w:sz w:val="20"/>
      </w:rPr>
    </w:lvl>
    <w:lvl w:ilvl="8" w:tplc="AF664D44"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46BF5"/>
    <w:multiLevelType w:val="hybridMultilevel"/>
    <w:tmpl w:val="A6E05F7A"/>
    <w:lvl w:ilvl="0" w:tplc="30663662">
      <w:start w:val="1"/>
      <w:numFmt w:val="bullet"/>
      <w:lvlText w:val=""/>
      <w:lvlJc w:val="left"/>
      <w:pPr>
        <w:tabs>
          <w:tab w:val="num" w:pos="720"/>
        </w:tabs>
        <w:ind w:left="720" w:hanging="360"/>
      </w:pPr>
      <w:rPr>
        <w:rFonts w:ascii="Symbol" w:hAnsi="Symbol" w:hint="default"/>
        <w:sz w:val="20"/>
      </w:rPr>
    </w:lvl>
    <w:lvl w:ilvl="1" w:tplc="950442F4" w:tentative="1">
      <w:start w:val="1"/>
      <w:numFmt w:val="bullet"/>
      <w:lvlText w:val="o"/>
      <w:lvlJc w:val="left"/>
      <w:pPr>
        <w:tabs>
          <w:tab w:val="num" w:pos="1440"/>
        </w:tabs>
        <w:ind w:left="1440" w:hanging="360"/>
      </w:pPr>
      <w:rPr>
        <w:rFonts w:ascii="Courier New" w:hAnsi="Courier New" w:hint="default"/>
        <w:sz w:val="20"/>
      </w:rPr>
    </w:lvl>
    <w:lvl w:ilvl="2" w:tplc="D9F2C008" w:tentative="1">
      <w:start w:val="1"/>
      <w:numFmt w:val="bullet"/>
      <w:lvlText w:val=""/>
      <w:lvlJc w:val="left"/>
      <w:pPr>
        <w:tabs>
          <w:tab w:val="num" w:pos="2160"/>
        </w:tabs>
        <w:ind w:left="2160" w:hanging="360"/>
      </w:pPr>
      <w:rPr>
        <w:rFonts w:ascii="Wingdings" w:hAnsi="Wingdings" w:hint="default"/>
        <w:sz w:val="20"/>
      </w:rPr>
    </w:lvl>
    <w:lvl w:ilvl="3" w:tplc="800CB4DA" w:tentative="1">
      <w:start w:val="1"/>
      <w:numFmt w:val="bullet"/>
      <w:lvlText w:val=""/>
      <w:lvlJc w:val="left"/>
      <w:pPr>
        <w:tabs>
          <w:tab w:val="num" w:pos="2880"/>
        </w:tabs>
        <w:ind w:left="2880" w:hanging="360"/>
      </w:pPr>
      <w:rPr>
        <w:rFonts w:ascii="Wingdings" w:hAnsi="Wingdings" w:hint="default"/>
        <w:sz w:val="20"/>
      </w:rPr>
    </w:lvl>
    <w:lvl w:ilvl="4" w:tplc="8B86026A" w:tentative="1">
      <w:start w:val="1"/>
      <w:numFmt w:val="bullet"/>
      <w:lvlText w:val=""/>
      <w:lvlJc w:val="left"/>
      <w:pPr>
        <w:tabs>
          <w:tab w:val="num" w:pos="3600"/>
        </w:tabs>
        <w:ind w:left="3600" w:hanging="360"/>
      </w:pPr>
      <w:rPr>
        <w:rFonts w:ascii="Wingdings" w:hAnsi="Wingdings" w:hint="default"/>
        <w:sz w:val="20"/>
      </w:rPr>
    </w:lvl>
    <w:lvl w:ilvl="5" w:tplc="151E7C7C" w:tentative="1">
      <w:start w:val="1"/>
      <w:numFmt w:val="bullet"/>
      <w:lvlText w:val=""/>
      <w:lvlJc w:val="left"/>
      <w:pPr>
        <w:tabs>
          <w:tab w:val="num" w:pos="4320"/>
        </w:tabs>
        <w:ind w:left="4320" w:hanging="360"/>
      </w:pPr>
      <w:rPr>
        <w:rFonts w:ascii="Wingdings" w:hAnsi="Wingdings" w:hint="default"/>
        <w:sz w:val="20"/>
      </w:rPr>
    </w:lvl>
    <w:lvl w:ilvl="6" w:tplc="051AFF6C" w:tentative="1">
      <w:start w:val="1"/>
      <w:numFmt w:val="bullet"/>
      <w:lvlText w:val=""/>
      <w:lvlJc w:val="left"/>
      <w:pPr>
        <w:tabs>
          <w:tab w:val="num" w:pos="5040"/>
        </w:tabs>
        <w:ind w:left="5040" w:hanging="360"/>
      </w:pPr>
      <w:rPr>
        <w:rFonts w:ascii="Wingdings" w:hAnsi="Wingdings" w:hint="default"/>
        <w:sz w:val="20"/>
      </w:rPr>
    </w:lvl>
    <w:lvl w:ilvl="7" w:tplc="641E3C48" w:tentative="1">
      <w:start w:val="1"/>
      <w:numFmt w:val="bullet"/>
      <w:lvlText w:val=""/>
      <w:lvlJc w:val="left"/>
      <w:pPr>
        <w:tabs>
          <w:tab w:val="num" w:pos="5760"/>
        </w:tabs>
        <w:ind w:left="5760" w:hanging="360"/>
      </w:pPr>
      <w:rPr>
        <w:rFonts w:ascii="Wingdings" w:hAnsi="Wingdings" w:hint="default"/>
        <w:sz w:val="20"/>
      </w:rPr>
    </w:lvl>
    <w:lvl w:ilvl="8" w:tplc="0A1AD3AA" w:tentative="1">
      <w:start w:val="1"/>
      <w:numFmt w:val="bullet"/>
      <w:lvlText w:val=""/>
      <w:lvlJc w:val="left"/>
      <w:pPr>
        <w:tabs>
          <w:tab w:val="num" w:pos="6480"/>
        </w:tabs>
        <w:ind w:left="6480" w:hanging="360"/>
      </w:pPr>
      <w:rPr>
        <w:rFonts w:ascii="Wingdings" w:hAnsi="Wingdings" w:hint="default"/>
        <w:sz w:val="20"/>
      </w:rPr>
    </w:lvl>
  </w:abstractNum>
  <w:abstractNum w:abstractNumId="6">
    <w:nsid w:val="1727632F"/>
    <w:multiLevelType w:val="hybridMultilevel"/>
    <w:tmpl w:val="A4A847DC"/>
    <w:lvl w:ilvl="0" w:tplc="284095DA">
      <w:start w:val="1"/>
      <w:numFmt w:val="bullet"/>
      <w:lvlText w:val=""/>
      <w:lvlJc w:val="left"/>
      <w:pPr>
        <w:tabs>
          <w:tab w:val="num" w:pos="720"/>
        </w:tabs>
        <w:ind w:left="720" w:hanging="360"/>
      </w:pPr>
      <w:rPr>
        <w:rFonts w:ascii="Symbol" w:hAnsi="Symbol" w:hint="default"/>
        <w:sz w:val="20"/>
      </w:rPr>
    </w:lvl>
    <w:lvl w:ilvl="1" w:tplc="5A26C592" w:tentative="1">
      <w:start w:val="1"/>
      <w:numFmt w:val="bullet"/>
      <w:lvlText w:val="o"/>
      <w:lvlJc w:val="left"/>
      <w:pPr>
        <w:tabs>
          <w:tab w:val="num" w:pos="1440"/>
        </w:tabs>
        <w:ind w:left="1440" w:hanging="360"/>
      </w:pPr>
      <w:rPr>
        <w:rFonts w:ascii="Courier New" w:hAnsi="Courier New" w:hint="default"/>
        <w:sz w:val="20"/>
      </w:rPr>
    </w:lvl>
    <w:lvl w:ilvl="2" w:tplc="034CD51A" w:tentative="1">
      <w:start w:val="1"/>
      <w:numFmt w:val="bullet"/>
      <w:lvlText w:val=""/>
      <w:lvlJc w:val="left"/>
      <w:pPr>
        <w:tabs>
          <w:tab w:val="num" w:pos="2160"/>
        </w:tabs>
        <w:ind w:left="2160" w:hanging="360"/>
      </w:pPr>
      <w:rPr>
        <w:rFonts w:ascii="Wingdings" w:hAnsi="Wingdings" w:hint="default"/>
        <w:sz w:val="20"/>
      </w:rPr>
    </w:lvl>
    <w:lvl w:ilvl="3" w:tplc="C9B4A308" w:tentative="1">
      <w:start w:val="1"/>
      <w:numFmt w:val="bullet"/>
      <w:lvlText w:val=""/>
      <w:lvlJc w:val="left"/>
      <w:pPr>
        <w:tabs>
          <w:tab w:val="num" w:pos="2880"/>
        </w:tabs>
        <w:ind w:left="2880" w:hanging="360"/>
      </w:pPr>
      <w:rPr>
        <w:rFonts w:ascii="Wingdings" w:hAnsi="Wingdings" w:hint="default"/>
        <w:sz w:val="20"/>
      </w:rPr>
    </w:lvl>
    <w:lvl w:ilvl="4" w:tplc="F5A2ED7C" w:tentative="1">
      <w:start w:val="1"/>
      <w:numFmt w:val="bullet"/>
      <w:lvlText w:val=""/>
      <w:lvlJc w:val="left"/>
      <w:pPr>
        <w:tabs>
          <w:tab w:val="num" w:pos="3600"/>
        </w:tabs>
        <w:ind w:left="3600" w:hanging="360"/>
      </w:pPr>
      <w:rPr>
        <w:rFonts w:ascii="Wingdings" w:hAnsi="Wingdings" w:hint="default"/>
        <w:sz w:val="20"/>
      </w:rPr>
    </w:lvl>
    <w:lvl w:ilvl="5" w:tplc="3FD66D54" w:tentative="1">
      <w:start w:val="1"/>
      <w:numFmt w:val="bullet"/>
      <w:lvlText w:val=""/>
      <w:lvlJc w:val="left"/>
      <w:pPr>
        <w:tabs>
          <w:tab w:val="num" w:pos="4320"/>
        </w:tabs>
        <w:ind w:left="4320" w:hanging="360"/>
      </w:pPr>
      <w:rPr>
        <w:rFonts w:ascii="Wingdings" w:hAnsi="Wingdings" w:hint="default"/>
        <w:sz w:val="20"/>
      </w:rPr>
    </w:lvl>
    <w:lvl w:ilvl="6" w:tplc="CC240A86" w:tentative="1">
      <w:start w:val="1"/>
      <w:numFmt w:val="bullet"/>
      <w:lvlText w:val=""/>
      <w:lvlJc w:val="left"/>
      <w:pPr>
        <w:tabs>
          <w:tab w:val="num" w:pos="5040"/>
        </w:tabs>
        <w:ind w:left="5040" w:hanging="360"/>
      </w:pPr>
      <w:rPr>
        <w:rFonts w:ascii="Wingdings" w:hAnsi="Wingdings" w:hint="default"/>
        <w:sz w:val="20"/>
      </w:rPr>
    </w:lvl>
    <w:lvl w:ilvl="7" w:tplc="F67A3A86" w:tentative="1">
      <w:start w:val="1"/>
      <w:numFmt w:val="bullet"/>
      <w:lvlText w:val=""/>
      <w:lvlJc w:val="left"/>
      <w:pPr>
        <w:tabs>
          <w:tab w:val="num" w:pos="5760"/>
        </w:tabs>
        <w:ind w:left="5760" w:hanging="360"/>
      </w:pPr>
      <w:rPr>
        <w:rFonts w:ascii="Wingdings" w:hAnsi="Wingdings" w:hint="default"/>
        <w:sz w:val="20"/>
      </w:rPr>
    </w:lvl>
    <w:lvl w:ilvl="8" w:tplc="A2A63796" w:tentative="1">
      <w:start w:val="1"/>
      <w:numFmt w:val="bullet"/>
      <w:lvlText w:val=""/>
      <w:lvlJc w:val="left"/>
      <w:pPr>
        <w:tabs>
          <w:tab w:val="num" w:pos="6480"/>
        </w:tabs>
        <w:ind w:left="6480" w:hanging="360"/>
      </w:pPr>
      <w:rPr>
        <w:rFonts w:ascii="Wingdings" w:hAnsi="Wingdings" w:hint="default"/>
        <w:sz w:val="20"/>
      </w:rPr>
    </w:lvl>
  </w:abstractNum>
  <w:abstractNum w:abstractNumId="7">
    <w:nsid w:val="180532DF"/>
    <w:multiLevelType w:val="hybridMultilevel"/>
    <w:tmpl w:val="9050B8CC"/>
    <w:lvl w:ilvl="0" w:tplc="072EBFCA">
      <w:start w:val="1"/>
      <w:numFmt w:val="bullet"/>
      <w:lvlText w:val=""/>
      <w:lvlJc w:val="left"/>
      <w:pPr>
        <w:tabs>
          <w:tab w:val="num" w:pos="720"/>
        </w:tabs>
        <w:ind w:left="720" w:hanging="360"/>
      </w:pPr>
      <w:rPr>
        <w:rFonts w:ascii="Symbol" w:hAnsi="Symbol" w:hint="default"/>
        <w:sz w:val="20"/>
      </w:rPr>
    </w:lvl>
    <w:lvl w:ilvl="1" w:tplc="2DE637E6" w:tentative="1">
      <w:start w:val="1"/>
      <w:numFmt w:val="bullet"/>
      <w:lvlText w:val="o"/>
      <w:lvlJc w:val="left"/>
      <w:pPr>
        <w:tabs>
          <w:tab w:val="num" w:pos="1440"/>
        </w:tabs>
        <w:ind w:left="1440" w:hanging="360"/>
      </w:pPr>
      <w:rPr>
        <w:rFonts w:ascii="Courier New" w:hAnsi="Courier New" w:hint="default"/>
        <w:sz w:val="20"/>
      </w:rPr>
    </w:lvl>
    <w:lvl w:ilvl="2" w:tplc="FFEEDFB2" w:tentative="1">
      <w:start w:val="1"/>
      <w:numFmt w:val="bullet"/>
      <w:lvlText w:val=""/>
      <w:lvlJc w:val="left"/>
      <w:pPr>
        <w:tabs>
          <w:tab w:val="num" w:pos="2160"/>
        </w:tabs>
        <w:ind w:left="2160" w:hanging="360"/>
      </w:pPr>
      <w:rPr>
        <w:rFonts w:ascii="Wingdings" w:hAnsi="Wingdings" w:hint="default"/>
        <w:sz w:val="20"/>
      </w:rPr>
    </w:lvl>
    <w:lvl w:ilvl="3" w:tplc="5E541812" w:tentative="1">
      <w:start w:val="1"/>
      <w:numFmt w:val="bullet"/>
      <w:lvlText w:val=""/>
      <w:lvlJc w:val="left"/>
      <w:pPr>
        <w:tabs>
          <w:tab w:val="num" w:pos="2880"/>
        </w:tabs>
        <w:ind w:left="2880" w:hanging="360"/>
      </w:pPr>
      <w:rPr>
        <w:rFonts w:ascii="Wingdings" w:hAnsi="Wingdings" w:hint="default"/>
        <w:sz w:val="20"/>
      </w:rPr>
    </w:lvl>
    <w:lvl w:ilvl="4" w:tplc="EA58F0DE" w:tentative="1">
      <w:start w:val="1"/>
      <w:numFmt w:val="bullet"/>
      <w:lvlText w:val=""/>
      <w:lvlJc w:val="left"/>
      <w:pPr>
        <w:tabs>
          <w:tab w:val="num" w:pos="3600"/>
        </w:tabs>
        <w:ind w:left="3600" w:hanging="360"/>
      </w:pPr>
      <w:rPr>
        <w:rFonts w:ascii="Wingdings" w:hAnsi="Wingdings" w:hint="default"/>
        <w:sz w:val="20"/>
      </w:rPr>
    </w:lvl>
    <w:lvl w:ilvl="5" w:tplc="13E6E6B8" w:tentative="1">
      <w:start w:val="1"/>
      <w:numFmt w:val="bullet"/>
      <w:lvlText w:val=""/>
      <w:lvlJc w:val="left"/>
      <w:pPr>
        <w:tabs>
          <w:tab w:val="num" w:pos="4320"/>
        </w:tabs>
        <w:ind w:left="4320" w:hanging="360"/>
      </w:pPr>
      <w:rPr>
        <w:rFonts w:ascii="Wingdings" w:hAnsi="Wingdings" w:hint="default"/>
        <w:sz w:val="20"/>
      </w:rPr>
    </w:lvl>
    <w:lvl w:ilvl="6" w:tplc="AB08CA7A" w:tentative="1">
      <w:start w:val="1"/>
      <w:numFmt w:val="bullet"/>
      <w:lvlText w:val=""/>
      <w:lvlJc w:val="left"/>
      <w:pPr>
        <w:tabs>
          <w:tab w:val="num" w:pos="5040"/>
        </w:tabs>
        <w:ind w:left="5040" w:hanging="360"/>
      </w:pPr>
      <w:rPr>
        <w:rFonts w:ascii="Wingdings" w:hAnsi="Wingdings" w:hint="default"/>
        <w:sz w:val="20"/>
      </w:rPr>
    </w:lvl>
    <w:lvl w:ilvl="7" w:tplc="220EEBCA" w:tentative="1">
      <w:start w:val="1"/>
      <w:numFmt w:val="bullet"/>
      <w:lvlText w:val=""/>
      <w:lvlJc w:val="left"/>
      <w:pPr>
        <w:tabs>
          <w:tab w:val="num" w:pos="5760"/>
        </w:tabs>
        <w:ind w:left="5760" w:hanging="360"/>
      </w:pPr>
      <w:rPr>
        <w:rFonts w:ascii="Wingdings" w:hAnsi="Wingdings" w:hint="default"/>
        <w:sz w:val="20"/>
      </w:rPr>
    </w:lvl>
    <w:lvl w:ilvl="8" w:tplc="32EE451A" w:tentative="1">
      <w:start w:val="1"/>
      <w:numFmt w:val="bullet"/>
      <w:lvlText w:val=""/>
      <w:lvlJc w:val="left"/>
      <w:pPr>
        <w:tabs>
          <w:tab w:val="num" w:pos="6480"/>
        </w:tabs>
        <w:ind w:left="6480" w:hanging="360"/>
      </w:pPr>
      <w:rPr>
        <w:rFonts w:ascii="Wingdings" w:hAnsi="Wingdings" w:hint="default"/>
        <w:sz w:val="20"/>
      </w:rPr>
    </w:lvl>
  </w:abstractNum>
  <w:abstractNum w:abstractNumId="8">
    <w:nsid w:val="1B5701C1"/>
    <w:multiLevelType w:val="singleLevel"/>
    <w:tmpl w:val="EA56A9B2"/>
    <w:lvl w:ilvl="0">
      <w:start w:val="2"/>
      <w:numFmt w:val="upperLetter"/>
      <w:lvlText w:val=""/>
      <w:lvlJc w:val="left"/>
      <w:pPr>
        <w:tabs>
          <w:tab w:val="num" w:pos="360"/>
        </w:tabs>
        <w:ind w:left="360" w:hanging="360"/>
      </w:pPr>
      <w:rPr>
        <w:rFonts w:hint="default"/>
        <w:b/>
        <w:sz w:val="20"/>
      </w:rPr>
    </w:lvl>
  </w:abstractNum>
  <w:abstractNum w:abstractNumId="9">
    <w:nsid w:val="1F2620D4"/>
    <w:multiLevelType w:val="hybridMultilevel"/>
    <w:tmpl w:val="34086972"/>
    <w:lvl w:ilvl="0" w:tplc="A5286D08">
      <w:start w:val="1"/>
      <w:numFmt w:val="bullet"/>
      <w:lvlText w:val=""/>
      <w:lvlJc w:val="left"/>
      <w:pPr>
        <w:tabs>
          <w:tab w:val="num" w:pos="720"/>
        </w:tabs>
        <w:ind w:left="720" w:hanging="360"/>
      </w:pPr>
      <w:rPr>
        <w:rFonts w:ascii="Symbol" w:hAnsi="Symbol" w:hint="default"/>
        <w:sz w:val="20"/>
      </w:rPr>
    </w:lvl>
    <w:lvl w:ilvl="1" w:tplc="2862A77E" w:tentative="1">
      <w:start w:val="1"/>
      <w:numFmt w:val="bullet"/>
      <w:lvlText w:val="o"/>
      <w:lvlJc w:val="left"/>
      <w:pPr>
        <w:tabs>
          <w:tab w:val="num" w:pos="1440"/>
        </w:tabs>
        <w:ind w:left="1440" w:hanging="360"/>
      </w:pPr>
      <w:rPr>
        <w:rFonts w:ascii="Courier New" w:hAnsi="Courier New" w:hint="default"/>
        <w:sz w:val="20"/>
      </w:rPr>
    </w:lvl>
    <w:lvl w:ilvl="2" w:tplc="20C23094" w:tentative="1">
      <w:start w:val="1"/>
      <w:numFmt w:val="bullet"/>
      <w:lvlText w:val=""/>
      <w:lvlJc w:val="left"/>
      <w:pPr>
        <w:tabs>
          <w:tab w:val="num" w:pos="2160"/>
        </w:tabs>
        <w:ind w:left="2160" w:hanging="360"/>
      </w:pPr>
      <w:rPr>
        <w:rFonts w:ascii="Wingdings" w:hAnsi="Wingdings" w:hint="default"/>
        <w:sz w:val="20"/>
      </w:rPr>
    </w:lvl>
    <w:lvl w:ilvl="3" w:tplc="F6F4921C" w:tentative="1">
      <w:start w:val="1"/>
      <w:numFmt w:val="bullet"/>
      <w:lvlText w:val=""/>
      <w:lvlJc w:val="left"/>
      <w:pPr>
        <w:tabs>
          <w:tab w:val="num" w:pos="2880"/>
        </w:tabs>
        <w:ind w:left="2880" w:hanging="360"/>
      </w:pPr>
      <w:rPr>
        <w:rFonts w:ascii="Wingdings" w:hAnsi="Wingdings" w:hint="default"/>
        <w:sz w:val="20"/>
      </w:rPr>
    </w:lvl>
    <w:lvl w:ilvl="4" w:tplc="CEE83F52" w:tentative="1">
      <w:start w:val="1"/>
      <w:numFmt w:val="bullet"/>
      <w:lvlText w:val=""/>
      <w:lvlJc w:val="left"/>
      <w:pPr>
        <w:tabs>
          <w:tab w:val="num" w:pos="3600"/>
        </w:tabs>
        <w:ind w:left="3600" w:hanging="360"/>
      </w:pPr>
      <w:rPr>
        <w:rFonts w:ascii="Wingdings" w:hAnsi="Wingdings" w:hint="default"/>
        <w:sz w:val="20"/>
      </w:rPr>
    </w:lvl>
    <w:lvl w:ilvl="5" w:tplc="AEE401EC" w:tentative="1">
      <w:start w:val="1"/>
      <w:numFmt w:val="bullet"/>
      <w:lvlText w:val=""/>
      <w:lvlJc w:val="left"/>
      <w:pPr>
        <w:tabs>
          <w:tab w:val="num" w:pos="4320"/>
        </w:tabs>
        <w:ind w:left="4320" w:hanging="360"/>
      </w:pPr>
      <w:rPr>
        <w:rFonts w:ascii="Wingdings" w:hAnsi="Wingdings" w:hint="default"/>
        <w:sz w:val="20"/>
      </w:rPr>
    </w:lvl>
    <w:lvl w:ilvl="6" w:tplc="152A555A" w:tentative="1">
      <w:start w:val="1"/>
      <w:numFmt w:val="bullet"/>
      <w:lvlText w:val=""/>
      <w:lvlJc w:val="left"/>
      <w:pPr>
        <w:tabs>
          <w:tab w:val="num" w:pos="5040"/>
        </w:tabs>
        <w:ind w:left="5040" w:hanging="360"/>
      </w:pPr>
      <w:rPr>
        <w:rFonts w:ascii="Wingdings" w:hAnsi="Wingdings" w:hint="default"/>
        <w:sz w:val="20"/>
      </w:rPr>
    </w:lvl>
    <w:lvl w:ilvl="7" w:tplc="E738EBD4" w:tentative="1">
      <w:start w:val="1"/>
      <w:numFmt w:val="bullet"/>
      <w:lvlText w:val=""/>
      <w:lvlJc w:val="left"/>
      <w:pPr>
        <w:tabs>
          <w:tab w:val="num" w:pos="5760"/>
        </w:tabs>
        <w:ind w:left="5760" w:hanging="360"/>
      </w:pPr>
      <w:rPr>
        <w:rFonts w:ascii="Wingdings" w:hAnsi="Wingdings" w:hint="default"/>
        <w:sz w:val="20"/>
      </w:rPr>
    </w:lvl>
    <w:lvl w:ilvl="8" w:tplc="DC14913C"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014233"/>
    <w:multiLevelType w:val="singleLevel"/>
    <w:tmpl w:val="CE845C3C"/>
    <w:lvl w:ilvl="0">
      <w:start w:val="2"/>
      <w:numFmt w:val="upperLetter"/>
      <w:lvlText w:val="%1)"/>
      <w:lvlJc w:val="left"/>
      <w:pPr>
        <w:tabs>
          <w:tab w:val="num" w:pos="360"/>
        </w:tabs>
        <w:ind w:left="360" w:hanging="360"/>
      </w:pPr>
      <w:rPr>
        <w:rFonts w:hint="default"/>
      </w:rPr>
    </w:lvl>
  </w:abstractNum>
  <w:abstractNum w:abstractNumId="11">
    <w:nsid w:val="24AD40A5"/>
    <w:multiLevelType w:val="hybridMultilevel"/>
    <w:tmpl w:val="57640926"/>
    <w:lvl w:ilvl="0" w:tplc="DFCE6C42">
      <w:start w:val="1"/>
      <w:numFmt w:val="lowerLetter"/>
      <w:lvlText w:val="%1)"/>
      <w:lvlJc w:val="left"/>
      <w:pPr>
        <w:ind w:left="15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nsid w:val="24DE001D"/>
    <w:multiLevelType w:val="hybridMultilevel"/>
    <w:tmpl w:val="2392013C"/>
    <w:lvl w:ilvl="0" w:tplc="BA9A3028">
      <w:start w:val="1"/>
      <w:numFmt w:val="bullet"/>
      <w:lvlText w:val=""/>
      <w:lvlJc w:val="left"/>
      <w:pPr>
        <w:tabs>
          <w:tab w:val="num" w:pos="720"/>
        </w:tabs>
        <w:ind w:left="720" w:hanging="360"/>
      </w:pPr>
      <w:rPr>
        <w:rFonts w:ascii="Symbol" w:hAnsi="Symbol" w:hint="default"/>
        <w:sz w:val="20"/>
      </w:rPr>
    </w:lvl>
    <w:lvl w:ilvl="1" w:tplc="FC005478" w:tentative="1">
      <w:start w:val="1"/>
      <w:numFmt w:val="bullet"/>
      <w:lvlText w:val="o"/>
      <w:lvlJc w:val="left"/>
      <w:pPr>
        <w:tabs>
          <w:tab w:val="num" w:pos="1440"/>
        </w:tabs>
        <w:ind w:left="1440" w:hanging="360"/>
      </w:pPr>
      <w:rPr>
        <w:rFonts w:ascii="Courier New" w:hAnsi="Courier New" w:hint="default"/>
        <w:sz w:val="20"/>
      </w:rPr>
    </w:lvl>
    <w:lvl w:ilvl="2" w:tplc="F9F0F346" w:tentative="1">
      <w:start w:val="1"/>
      <w:numFmt w:val="bullet"/>
      <w:lvlText w:val=""/>
      <w:lvlJc w:val="left"/>
      <w:pPr>
        <w:tabs>
          <w:tab w:val="num" w:pos="2160"/>
        </w:tabs>
        <w:ind w:left="2160" w:hanging="360"/>
      </w:pPr>
      <w:rPr>
        <w:rFonts w:ascii="Wingdings" w:hAnsi="Wingdings" w:hint="default"/>
        <w:sz w:val="20"/>
      </w:rPr>
    </w:lvl>
    <w:lvl w:ilvl="3" w:tplc="5846CEFC" w:tentative="1">
      <w:start w:val="1"/>
      <w:numFmt w:val="bullet"/>
      <w:lvlText w:val=""/>
      <w:lvlJc w:val="left"/>
      <w:pPr>
        <w:tabs>
          <w:tab w:val="num" w:pos="2880"/>
        </w:tabs>
        <w:ind w:left="2880" w:hanging="360"/>
      </w:pPr>
      <w:rPr>
        <w:rFonts w:ascii="Wingdings" w:hAnsi="Wingdings" w:hint="default"/>
        <w:sz w:val="20"/>
      </w:rPr>
    </w:lvl>
    <w:lvl w:ilvl="4" w:tplc="23DE3D60" w:tentative="1">
      <w:start w:val="1"/>
      <w:numFmt w:val="bullet"/>
      <w:lvlText w:val=""/>
      <w:lvlJc w:val="left"/>
      <w:pPr>
        <w:tabs>
          <w:tab w:val="num" w:pos="3600"/>
        </w:tabs>
        <w:ind w:left="3600" w:hanging="360"/>
      </w:pPr>
      <w:rPr>
        <w:rFonts w:ascii="Wingdings" w:hAnsi="Wingdings" w:hint="default"/>
        <w:sz w:val="20"/>
      </w:rPr>
    </w:lvl>
    <w:lvl w:ilvl="5" w:tplc="FB42D2A4" w:tentative="1">
      <w:start w:val="1"/>
      <w:numFmt w:val="bullet"/>
      <w:lvlText w:val=""/>
      <w:lvlJc w:val="left"/>
      <w:pPr>
        <w:tabs>
          <w:tab w:val="num" w:pos="4320"/>
        </w:tabs>
        <w:ind w:left="4320" w:hanging="360"/>
      </w:pPr>
      <w:rPr>
        <w:rFonts w:ascii="Wingdings" w:hAnsi="Wingdings" w:hint="default"/>
        <w:sz w:val="20"/>
      </w:rPr>
    </w:lvl>
    <w:lvl w:ilvl="6" w:tplc="58623CFC" w:tentative="1">
      <w:start w:val="1"/>
      <w:numFmt w:val="bullet"/>
      <w:lvlText w:val=""/>
      <w:lvlJc w:val="left"/>
      <w:pPr>
        <w:tabs>
          <w:tab w:val="num" w:pos="5040"/>
        </w:tabs>
        <w:ind w:left="5040" w:hanging="360"/>
      </w:pPr>
      <w:rPr>
        <w:rFonts w:ascii="Wingdings" w:hAnsi="Wingdings" w:hint="default"/>
        <w:sz w:val="20"/>
      </w:rPr>
    </w:lvl>
    <w:lvl w:ilvl="7" w:tplc="177AE58E" w:tentative="1">
      <w:start w:val="1"/>
      <w:numFmt w:val="bullet"/>
      <w:lvlText w:val=""/>
      <w:lvlJc w:val="left"/>
      <w:pPr>
        <w:tabs>
          <w:tab w:val="num" w:pos="5760"/>
        </w:tabs>
        <w:ind w:left="5760" w:hanging="360"/>
      </w:pPr>
      <w:rPr>
        <w:rFonts w:ascii="Wingdings" w:hAnsi="Wingdings" w:hint="default"/>
        <w:sz w:val="20"/>
      </w:rPr>
    </w:lvl>
    <w:lvl w:ilvl="8" w:tplc="FC8AF7B0"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333C58"/>
    <w:multiLevelType w:val="hybridMultilevel"/>
    <w:tmpl w:val="C4741842"/>
    <w:lvl w:ilvl="0" w:tplc="BCA6C616">
      <w:start w:val="2"/>
      <w:numFmt w:val="lowerLetter"/>
      <w:lvlText w:val="%1)"/>
      <w:lvlJc w:val="left"/>
      <w:pPr>
        <w:tabs>
          <w:tab w:val="num" w:pos="1020"/>
        </w:tabs>
        <w:ind w:left="1020" w:hanging="360"/>
      </w:pPr>
      <w:rPr>
        <w:rFonts w:hint="default"/>
      </w:rPr>
    </w:lvl>
    <w:lvl w:ilvl="1" w:tplc="04160019" w:tentative="1">
      <w:start w:val="1"/>
      <w:numFmt w:val="lowerLetter"/>
      <w:lvlText w:val="%2."/>
      <w:lvlJc w:val="left"/>
      <w:pPr>
        <w:tabs>
          <w:tab w:val="num" w:pos="1740"/>
        </w:tabs>
        <w:ind w:left="1740" w:hanging="360"/>
      </w:pPr>
    </w:lvl>
    <w:lvl w:ilvl="2" w:tplc="0416001B" w:tentative="1">
      <w:start w:val="1"/>
      <w:numFmt w:val="lowerRoman"/>
      <w:lvlText w:val="%3."/>
      <w:lvlJc w:val="right"/>
      <w:pPr>
        <w:tabs>
          <w:tab w:val="num" w:pos="2460"/>
        </w:tabs>
        <w:ind w:left="2460" w:hanging="180"/>
      </w:pPr>
    </w:lvl>
    <w:lvl w:ilvl="3" w:tplc="0416000F" w:tentative="1">
      <w:start w:val="1"/>
      <w:numFmt w:val="decimal"/>
      <w:lvlText w:val="%4."/>
      <w:lvlJc w:val="left"/>
      <w:pPr>
        <w:tabs>
          <w:tab w:val="num" w:pos="3180"/>
        </w:tabs>
        <w:ind w:left="3180" w:hanging="360"/>
      </w:pPr>
    </w:lvl>
    <w:lvl w:ilvl="4" w:tplc="04160019" w:tentative="1">
      <w:start w:val="1"/>
      <w:numFmt w:val="lowerLetter"/>
      <w:lvlText w:val="%5."/>
      <w:lvlJc w:val="left"/>
      <w:pPr>
        <w:tabs>
          <w:tab w:val="num" w:pos="3900"/>
        </w:tabs>
        <w:ind w:left="3900" w:hanging="360"/>
      </w:pPr>
    </w:lvl>
    <w:lvl w:ilvl="5" w:tplc="0416001B" w:tentative="1">
      <w:start w:val="1"/>
      <w:numFmt w:val="lowerRoman"/>
      <w:lvlText w:val="%6."/>
      <w:lvlJc w:val="right"/>
      <w:pPr>
        <w:tabs>
          <w:tab w:val="num" w:pos="4620"/>
        </w:tabs>
        <w:ind w:left="4620" w:hanging="180"/>
      </w:pPr>
    </w:lvl>
    <w:lvl w:ilvl="6" w:tplc="0416000F" w:tentative="1">
      <w:start w:val="1"/>
      <w:numFmt w:val="decimal"/>
      <w:lvlText w:val="%7."/>
      <w:lvlJc w:val="left"/>
      <w:pPr>
        <w:tabs>
          <w:tab w:val="num" w:pos="5340"/>
        </w:tabs>
        <w:ind w:left="5340" w:hanging="360"/>
      </w:pPr>
    </w:lvl>
    <w:lvl w:ilvl="7" w:tplc="04160019" w:tentative="1">
      <w:start w:val="1"/>
      <w:numFmt w:val="lowerLetter"/>
      <w:lvlText w:val="%8."/>
      <w:lvlJc w:val="left"/>
      <w:pPr>
        <w:tabs>
          <w:tab w:val="num" w:pos="6060"/>
        </w:tabs>
        <w:ind w:left="6060" w:hanging="360"/>
      </w:pPr>
    </w:lvl>
    <w:lvl w:ilvl="8" w:tplc="0416001B" w:tentative="1">
      <w:start w:val="1"/>
      <w:numFmt w:val="lowerRoman"/>
      <w:lvlText w:val="%9."/>
      <w:lvlJc w:val="right"/>
      <w:pPr>
        <w:tabs>
          <w:tab w:val="num" w:pos="6780"/>
        </w:tabs>
        <w:ind w:left="6780" w:hanging="180"/>
      </w:pPr>
    </w:lvl>
  </w:abstractNum>
  <w:abstractNum w:abstractNumId="14">
    <w:nsid w:val="26B517F5"/>
    <w:multiLevelType w:val="hybridMultilevel"/>
    <w:tmpl w:val="AEF6B82E"/>
    <w:lvl w:ilvl="0" w:tplc="46381E14">
      <w:start w:val="1"/>
      <w:numFmt w:val="bullet"/>
      <w:lvlText w:val=""/>
      <w:lvlJc w:val="left"/>
      <w:pPr>
        <w:tabs>
          <w:tab w:val="num" w:pos="720"/>
        </w:tabs>
        <w:ind w:left="720" w:hanging="360"/>
      </w:pPr>
      <w:rPr>
        <w:rFonts w:ascii="Symbol" w:hAnsi="Symbol" w:hint="default"/>
        <w:sz w:val="20"/>
      </w:rPr>
    </w:lvl>
    <w:lvl w:ilvl="1" w:tplc="26E45144" w:tentative="1">
      <w:start w:val="1"/>
      <w:numFmt w:val="bullet"/>
      <w:lvlText w:val="o"/>
      <w:lvlJc w:val="left"/>
      <w:pPr>
        <w:tabs>
          <w:tab w:val="num" w:pos="1440"/>
        </w:tabs>
        <w:ind w:left="1440" w:hanging="360"/>
      </w:pPr>
      <w:rPr>
        <w:rFonts w:ascii="Courier New" w:hAnsi="Courier New" w:hint="default"/>
        <w:sz w:val="20"/>
      </w:rPr>
    </w:lvl>
    <w:lvl w:ilvl="2" w:tplc="F9F49272" w:tentative="1">
      <w:start w:val="1"/>
      <w:numFmt w:val="bullet"/>
      <w:lvlText w:val=""/>
      <w:lvlJc w:val="left"/>
      <w:pPr>
        <w:tabs>
          <w:tab w:val="num" w:pos="2160"/>
        </w:tabs>
        <w:ind w:left="2160" w:hanging="360"/>
      </w:pPr>
      <w:rPr>
        <w:rFonts w:ascii="Wingdings" w:hAnsi="Wingdings" w:hint="default"/>
        <w:sz w:val="20"/>
      </w:rPr>
    </w:lvl>
    <w:lvl w:ilvl="3" w:tplc="98D0DD02" w:tentative="1">
      <w:start w:val="1"/>
      <w:numFmt w:val="bullet"/>
      <w:lvlText w:val=""/>
      <w:lvlJc w:val="left"/>
      <w:pPr>
        <w:tabs>
          <w:tab w:val="num" w:pos="2880"/>
        </w:tabs>
        <w:ind w:left="2880" w:hanging="360"/>
      </w:pPr>
      <w:rPr>
        <w:rFonts w:ascii="Wingdings" w:hAnsi="Wingdings" w:hint="default"/>
        <w:sz w:val="20"/>
      </w:rPr>
    </w:lvl>
    <w:lvl w:ilvl="4" w:tplc="35404AB4" w:tentative="1">
      <w:start w:val="1"/>
      <w:numFmt w:val="bullet"/>
      <w:lvlText w:val=""/>
      <w:lvlJc w:val="left"/>
      <w:pPr>
        <w:tabs>
          <w:tab w:val="num" w:pos="3600"/>
        </w:tabs>
        <w:ind w:left="3600" w:hanging="360"/>
      </w:pPr>
      <w:rPr>
        <w:rFonts w:ascii="Wingdings" w:hAnsi="Wingdings" w:hint="default"/>
        <w:sz w:val="20"/>
      </w:rPr>
    </w:lvl>
    <w:lvl w:ilvl="5" w:tplc="32125140" w:tentative="1">
      <w:start w:val="1"/>
      <w:numFmt w:val="bullet"/>
      <w:lvlText w:val=""/>
      <w:lvlJc w:val="left"/>
      <w:pPr>
        <w:tabs>
          <w:tab w:val="num" w:pos="4320"/>
        </w:tabs>
        <w:ind w:left="4320" w:hanging="360"/>
      </w:pPr>
      <w:rPr>
        <w:rFonts w:ascii="Wingdings" w:hAnsi="Wingdings" w:hint="default"/>
        <w:sz w:val="20"/>
      </w:rPr>
    </w:lvl>
    <w:lvl w:ilvl="6" w:tplc="6E6E0CEE" w:tentative="1">
      <w:start w:val="1"/>
      <w:numFmt w:val="bullet"/>
      <w:lvlText w:val=""/>
      <w:lvlJc w:val="left"/>
      <w:pPr>
        <w:tabs>
          <w:tab w:val="num" w:pos="5040"/>
        </w:tabs>
        <w:ind w:left="5040" w:hanging="360"/>
      </w:pPr>
      <w:rPr>
        <w:rFonts w:ascii="Wingdings" w:hAnsi="Wingdings" w:hint="default"/>
        <w:sz w:val="20"/>
      </w:rPr>
    </w:lvl>
    <w:lvl w:ilvl="7" w:tplc="61B02F42" w:tentative="1">
      <w:start w:val="1"/>
      <w:numFmt w:val="bullet"/>
      <w:lvlText w:val=""/>
      <w:lvlJc w:val="left"/>
      <w:pPr>
        <w:tabs>
          <w:tab w:val="num" w:pos="5760"/>
        </w:tabs>
        <w:ind w:left="5760" w:hanging="360"/>
      </w:pPr>
      <w:rPr>
        <w:rFonts w:ascii="Wingdings" w:hAnsi="Wingdings" w:hint="default"/>
        <w:sz w:val="20"/>
      </w:rPr>
    </w:lvl>
    <w:lvl w:ilvl="8" w:tplc="78886A54"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F64FC8"/>
    <w:multiLevelType w:val="hybridMultilevel"/>
    <w:tmpl w:val="C14ABE8E"/>
    <w:lvl w:ilvl="0" w:tplc="DFCE6C42">
      <w:start w:val="1"/>
      <w:numFmt w:val="lowerLetter"/>
      <w:lvlText w:val="%1)"/>
      <w:lvlJc w:val="left"/>
      <w:pPr>
        <w:ind w:left="15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6">
    <w:nsid w:val="2DF3123E"/>
    <w:multiLevelType w:val="hybridMultilevel"/>
    <w:tmpl w:val="13B8C910"/>
    <w:lvl w:ilvl="0" w:tplc="0696FB6A">
      <w:start w:val="1"/>
      <w:numFmt w:val="bullet"/>
      <w:lvlText w:val=""/>
      <w:lvlJc w:val="left"/>
      <w:pPr>
        <w:tabs>
          <w:tab w:val="num" w:pos="720"/>
        </w:tabs>
        <w:ind w:left="720" w:hanging="360"/>
      </w:pPr>
      <w:rPr>
        <w:rFonts w:ascii="Symbol" w:hAnsi="Symbol" w:hint="default"/>
        <w:sz w:val="20"/>
      </w:rPr>
    </w:lvl>
    <w:lvl w:ilvl="1" w:tplc="9CDE9016" w:tentative="1">
      <w:start w:val="1"/>
      <w:numFmt w:val="bullet"/>
      <w:lvlText w:val="o"/>
      <w:lvlJc w:val="left"/>
      <w:pPr>
        <w:tabs>
          <w:tab w:val="num" w:pos="1440"/>
        </w:tabs>
        <w:ind w:left="1440" w:hanging="360"/>
      </w:pPr>
      <w:rPr>
        <w:rFonts w:ascii="Courier New" w:hAnsi="Courier New" w:hint="default"/>
        <w:sz w:val="20"/>
      </w:rPr>
    </w:lvl>
    <w:lvl w:ilvl="2" w:tplc="48B6D236" w:tentative="1">
      <w:start w:val="1"/>
      <w:numFmt w:val="bullet"/>
      <w:lvlText w:val=""/>
      <w:lvlJc w:val="left"/>
      <w:pPr>
        <w:tabs>
          <w:tab w:val="num" w:pos="2160"/>
        </w:tabs>
        <w:ind w:left="2160" w:hanging="360"/>
      </w:pPr>
      <w:rPr>
        <w:rFonts w:ascii="Wingdings" w:hAnsi="Wingdings" w:hint="default"/>
        <w:sz w:val="20"/>
      </w:rPr>
    </w:lvl>
    <w:lvl w:ilvl="3" w:tplc="178CC98C" w:tentative="1">
      <w:start w:val="1"/>
      <w:numFmt w:val="bullet"/>
      <w:lvlText w:val=""/>
      <w:lvlJc w:val="left"/>
      <w:pPr>
        <w:tabs>
          <w:tab w:val="num" w:pos="2880"/>
        </w:tabs>
        <w:ind w:left="2880" w:hanging="360"/>
      </w:pPr>
      <w:rPr>
        <w:rFonts w:ascii="Wingdings" w:hAnsi="Wingdings" w:hint="default"/>
        <w:sz w:val="20"/>
      </w:rPr>
    </w:lvl>
    <w:lvl w:ilvl="4" w:tplc="8BA601E4" w:tentative="1">
      <w:start w:val="1"/>
      <w:numFmt w:val="bullet"/>
      <w:lvlText w:val=""/>
      <w:lvlJc w:val="left"/>
      <w:pPr>
        <w:tabs>
          <w:tab w:val="num" w:pos="3600"/>
        </w:tabs>
        <w:ind w:left="3600" w:hanging="360"/>
      </w:pPr>
      <w:rPr>
        <w:rFonts w:ascii="Wingdings" w:hAnsi="Wingdings" w:hint="default"/>
        <w:sz w:val="20"/>
      </w:rPr>
    </w:lvl>
    <w:lvl w:ilvl="5" w:tplc="FDA8BFD6" w:tentative="1">
      <w:start w:val="1"/>
      <w:numFmt w:val="bullet"/>
      <w:lvlText w:val=""/>
      <w:lvlJc w:val="left"/>
      <w:pPr>
        <w:tabs>
          <w:tab w:val="num" w:pos="4320"/>
        </w:tabs>
        <w:ind w:left="4320" w:hanging="360"/>
      </w:pPr>
      <w:rPr>
        <w:rFonts w:ascii="Wingdings" w:hAnsi="Wingdings" w:hint="default"/>
        <w:sz w:val="20"/>
      </w:rPr>
    </w:lvl>
    <w:lvl w:ilvl="6" w:tplc="063A574A" w:tentative="1">
      <w:start w:val="1"/>
      <w:numFmt w:val="bullet"/>
      <w:lvlText w:val=""/>
      <w:lvlJc w:val="left"/>
      <w:pPr>
        <w:tabs>
          <w:tab w:val="num" w:pos="5040"/>
        </w:tabs>
        <w:ind w:left="5040" w:hanging="360"/>
      </w:pPr>
      <w:rPr>
        <w:rFonts w:ascii="Wingdings" w:hAnsi="Wingdings" w:hint="default"/>
        <w:sz w:val="20"/>
      </w:rPr>
    </w:lvl>
    <w:lvl w:ilvl="7" w:tplc="1A7C63C4" w:tentative="1">
      <w:start w:val="1"/>
      <w:numFmt w:val="bullet"/>
      <w:lvlText w:val=""/>
      <w:lvlJc w:val="left"/>
      <w:pPr>
        <w:tabs>
          <w:tab w:val="num" w:pos="5760"/>
        </w:tabs>
        <w:ind w:left="5760" w:hanging="360"/>
      </w:pPr>
      <w:rPr>
        <w:rFonts w:ascii="Wingdings" w:hAnsi="Wingdings" w:hint="default"/>
        <w:sz w:val="20"/>
      </w:rPr>
    </w:lvl>
    <w:lvl w:ilvl="8" w:tplc="EC367216"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F96062"/>
    <w:multiLevelType w:val="singleLevel"/>
    <w:tmpl w:val="BA1EA83A"/>
    <w:lvl w:ilvl="0">
      <w:start w:val="3"/>
      <w:numFmt w:val="lowerLetter"/>
      <w:lvlText w:val="%1)"/>
      <w:lvlJc w:val="left"/>
      <w:pPr>
        <w:tabs>
          <w:tab w:val="num" w:pos="327"/>
        </w:tabs>
        <w:ind w:left="327" w:hanging="360"/>
      </w:pPr>
      <w:rPr>
        <w:rFonts w:hint="default"/>
      </w:rPr>
    </w:lvl>
  </w:abstractNum>
  <w:abstractNum w:abstractNumId="18">
    <w:nsid w:val="326C179B"/>
    <w:multiLevelType w:val="singleLevel"/>
    <w:tmpl w:val="78E8CB76"/>
    <w:lvl w:ilvl="0">
      <w:start w:val="1"/>
      <w:numFmt w:val="lowerLetter"/>
      <w:lvlText w:val="%1)"/>
      <w:lvlJc w:val="left"/>
      <w:pPr>
        <w:tabs>
          <w:tab w:val="num" w:pos="735"/>
        </w:tabs>
        <w:ind w:left="735" w:hanging="375"/>
      </w:pPr>
      <w:rPr>
        <w:rFonts w:hint="default"/>
      </w:rPr>
    </w:lvl>
  </w:abstractNum>
  <w:abstractNum w:abstractNumId="19">
    <w:nsid w:val="3E4A6D1B"/>
    <w:multiLevelType w:val="singleLevel"/>
    <w:tmpl w:val="04160007"/>
    <w:lvl w:ilvl="0">
      <w:start w:val="1"/>
      <w:numFmt w:val="bullet"/>
      <w:lvlText w:val=""/>
      <w:lvlJc w:val="left"/>
      <w:pPr>
        <w:tabs>
          <w:tab w:val="num" w:pos="360"/>
        </w:tabs>
        <w:ind w:left="360" w:hanging="360"/>
      </w:pPr>
      <w:rPr>
        <w:rFonts w:ascii="Wingdings" w:hAnsi="Wingdings" w:hint="default"/>
        <w:sz w:val="16"/>
      </w:rPr>
    </w:lvl>
  </w:abstractNum>
  <w:abstractNum w:abstractNumId="20">
    <w:nsid w:val="3F6F3A8F"/>
    <w:multiLevelType w:val="hybridMultilevel"/>
    <w:tmpl w:val="DB807376"/>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41924D2D"/>
    <w:multiLevelType w:val="hybridMultilevel"/>
    <w:tmpl w:val="E26033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375154B"/>
    <w:multiLevelType w:val="hybridMultilevel"/>
    <w:tmpl w:val="14E4B0B0"/>
    <w:lvl w:ilvl="0" w:tplc="0114C9C2">
      <w:start w:val="1"/>
      <w:numFmt w:val="bullet"/>
      <w:lvlText w:val=""/>
      <w:lvlJc w:val="left"/>
      <w:pPr>
        <w:tabs>
          <w:tab w:val="num" w:pos="720"/>
        </w:tabs>
        <w:ind w:left="720" w:hanging="360"/>
      </w:pPr>
      <w:rPr>
        <w:rFonts w:ascii="Symbol" w:hAnsi="Symbol" w:hint="default"/>
        <w:sz w:val="20"/>
      </w:rPr>
    </w:lvl>
    <w:lvl w:ilvl="1" w:tplc="8A4C1702" w:tentative="1">
      <w:start w:val="1"/>
      <w:numFmt w:val="bullet"/>
      <w:lvlText w:val="o"/>
      <w:lvlJc w:val="left"/>
      <w:pPr>
        <w:tabs>
          <w:tab w:val="num" w:pos="1440"/>
        </w:tabs>
        <w:ind w:left="1440" w:hanging="360"/>
      </w:pPr>
      <w:rPr>
        <w:rFonts w:ascii="Courier New" w:hAnsi="Courier New" w:hint="default"/>
        <w:sz w:val="20"/>
      </w:rPr>
    </w:lvl>
    <w:lvl w:ilvl="2" w:tplc="2DDCBD32" w:tentative="1">
      <w:start w:val="1"/>
      <w:numFmt w:val="bullet"/>
      <w:lvlText w:val=""/>
      <w:lvlJc w:val="left"/>
      <w:pPr>
        <w:tabs>
          <w:tab w:val="num" w:pos="2160"/>
        </w:tabs>
        <w:ind w:left="2160" w:hanging="360"/>
      </w:pPr>
      <w:rPr>
        <w:rFonts w:ascii="Wingdings" w:hAnsi="Wingdings" w:hint="default"/>
        <w:sz w:val="20"/>
      </w:rPr>
    </w:lvl>
    <w:lvl w:ilvl="3" w:tplc="C0DAE9DE" w:tentative="1">
      <w:start w:val="1"/>
      <w:numFmt w:val="bullet"/>
      <w:lvlText w:val=""/>
      <w:lvlJc w:val="left"/>
      <w:pPr>
        <w:tabs>
          <w:tab w:val="num" w:pos="2880"/>
        </w:tabs>
        <w:ind w:left="2880" w:hanging="360"/>
      </w:pPr>
      <w:rPr>
        <w:rFonts w:ascii="Wingdings" w:hAnsi="Wingdings" w:hint="default"/>
        <w:sz w:val="20"/>
      </w:rPr>
    </w:lvl>
    <w:lvl w:ilvl="4" w:tplc="905ED0B6" w:tentative="1">
      <w:start w:val="1"/>
      <w:numFmt w:val="bullet"/>
      <w:lvlText w:val=""/>
      <w:lvlJc w:val="left"/>
      <w:pPr>
        <w:tabs>
          <w:tab w:val="num" w:pos="3600"/>
        </w:tabs>
        <w:ind w:left="3600" w:hanging="360"/>
      </w:pPr>
      <w:rPr>
        <w:rFonts w:ascii="Wingdings" w:hAnsi="Wingdings" w:hint="default"/>
        <w:sz w:val="20"/>
      </w:rPr>
    </w:lvl>
    <w:lvl w:ilvl="5" w:tplc="8F702002" w:tentative="1">
      <w:start w:val="1"/>
      <w:numFmt w:val="bullet"/>
      <w:lvlText w:val=""/>
      <w:lvlJc w:val="left"/>
      <w:pPr>
        <w:tabs>
          <w:tab w:val="num" w:pos="4320"/>
        </w:tabs>
        <w:ind w:left="4320" w:hanging="360"/>
      </w:pPr>
      <w:rPr>
        <w:rFonts w:ascii="Wingdings" w:hAnsi="Wingdings" w:hint="default"/>
        <w:sz w:val="20"/>
      </w:rPr>
    </w:lvl>
    <w:lvl w:ilvl="6" w:tplc="400A2CC6" w:tentative="1">
      <w:start w:val="1"/>
      <w:numFmt w:val="bullet"/>
      <w:lvlText w:val=""/>
      <w:lvlJc w:val="left"/>
      <w:pPr>
        <w:tabs>
          <w:tab w:val="num" w:pos="5040"/>
        </w:tabs>
        <w:ind w:left="5040" w:hanging="360"/>
      </w:pPr>
      <w:rPr>
        <w:rFonts w:ascii="Wingdings" w:hAnsi="Wingdings" w:hint="default"/>
        <w:sz w:val="20"/>
      </w:rPr>
    </w:lvl>
    <w:lvl w:ilvl="7" w:tplc="F17474F0" w:tentative="1">
      <w:start w:val="1"/>
      <w:numFmt w:val="bullet"/>
      <w:lvlText w:val=""/>
      <w:lvlJc w:val="left"/>
      <w:pPr>
        <w:tabs>
          <w:tab w:val="num" w:pos="5760"/>
        </w:tabs>
        <w:ind w:left="5760" w:hanging="360"/>
      </w:pPr>
      <w:rPr>
        <w:rFonts w:ascii="Wingdings" w:hAnsi="Wingdings" w:hint="default"/>
        <w:sz w:val="20"/>
      </w:rPr>
    </w:lvl>
    <w:lvl w:ilvl="8" w:tplc="A74215B4"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615D2"/>
    <w:multiLevelType w:val="hybridMultilevel"/>
    <w:tmpl w:val="90A8169A"/>
    <w:lvl w:ilvl="0" w:tplc="9B104110">
      <w:start w:val="1"/>
      <w:numFmt w:val="bullet"/>
      <w:lvlText w:val=""/>
      <w:lvlJc w:val="left"/>
      <w:pPr>
        <w:tabs>
          <w:tab w:val="num" w:pos="720"/>
        </w:tabs>
        <w:ind w:left="720" w:hanging="360"/>
      </w:pPr>
      <w:rPr>
        <w:rFonts w:ascii="Symbol" w:hAnsi="Symbol" w:hint="default"/>
        <w:sz w:val="20"/>
      </w:rPr>
    </w:lvl>
    <w:lvl w:ilvl="1" w:tplc="68C235E0" w:tentative="1">
      <w:start w:val="1"/>
      <w:numFmt w:val="bullet"/>
      <w:lvlText w:val="o"/>
      <w:lvlJc w:val="left"/>
      <w:pPr>
        <w:tabs>
          <w:tab w:val="num" w:pos="1440"/>
        </w:tabs>
        <w:ind w:left="1440" w:hanging="360"/>
      </w:pPr>
      <w:rPr>
        <w:rFonts w:ascii="Courier New" w:hAnsi="Courier New" w:hint="default"/>
        <w:sz w:val="20"/>
      </w:rPr>
    </w:lvl>
    <w:lvl w:ilvl="2" w:tplc="4DCA9352" w:tentative="1">
      <w:start w:val="1"/>
      <w:numFmt w:val="bullet"/>
      <w:lvlText w:val=""/>
      <w:lvlJc w:val="left"/>
      <w:pPr>
        <w:tabs>
          <w:tab w:val="num" w:pos="2160"/>
        </w:tabs>
        <w:ind w:left="2160" w:hanging="360"/>
      </w:pPr>
      <w:rPr>
        <w:rFonts w:ascii="Wingdings" w:hAnsi="Wingdings" w:hint="default"/>
        <w:sz w:val="20"/>
      </w:rPr>
    </w:lvl>
    <w:lvl w:ilvl="3" w:tplc="217AB820" w:tentative="1">
      <w:start w:val="1"/>
      <w:numFmt w:val="bullet"/>
      <w:lvlText w:val=""/>
      <w:lvlJc w:val="left"/>
      <w:pPr>
        <w:tabs>
          <w:tab w:val="num" w:pos="2880"/>
        </w:tabs>
        <w:ind w:left="2880" w:hanging="360"/>
      </w:pPr>
      <w:rPr>
        <w:rFonts w:ascii="Wingdings" w:hAnsi="Wingdings" w:hint="default"/>
        <w:sz w:val="20"/>
      </w:rPr>
    </w:lvl>
    <w:lvl w:ilvl="4" w:tplc="57082F00" w:tentative="1">
      <w:start w:val="1"/>
      <w:numFmt w:val="bullet"/>
      <w:lvlText w:val=""/>
      <w:lvlJc w:val="left"/>
      <w:pPr>
        <w:tabs>
          <w:tab w:val="num" w:pos="3600"/>
        </w:tabs>
        <w:ind w:left="3600" w:hanging="360"/>
      </w:pPr>
      <w:rPr>
        <w:rFonts w:ascii="Wingdings" w:hAnsi="Wingdings" w:hint="default"/>
        <w:sz w:val="20"/>
      </w:rPr>
    </w:lvl>
    <w:lvl w:ilvl="5" w:tplc="8514B544" w:tentative="1">
      <w:start w:val="1"/>
      <w:numFmt w:val="bullet"/>
      <w:lvlText w:val=""/>
      <w:lvlJc w:val="left"/>
      <w:pPr>
        <w:tabs>
          <w:tab w:val="num" w:pos="4320"/>
        </w:tabs>
        <w:ind w:left="4320" w:hanging="360"/>
      </w:pPr>
      <w:rPr>
        <w:rFonts w:ascii="Wingdings" w:hAnsi="Wingdings" w:hint="default"/>
        <w:sz w:val="20"/>
      </w:rPr>
    </w:lvl>
    <w:lvl w:ilvl="6" w:tplc="852667F0" w:tentative="1">
      <w:start w:val="1"/>
      <w:numFmt w:val="bullet"/>
      <w:lvlText w:val=""/>
      <w:lvlJc w:val="left"/>
      <w:pPr>
        <w:tabs>
          <w:tab w:val="num" w:pos="5040"/>
        </w:tabs>
        <w:ind w:left="5040" w:hanging="360"/>
      </w:pPr>
      <w:rPr>
        <w:rFonts w:ascii="Wingdings" w:hAnsi="Wingdings" w:hint="default"/>
        <w:sz w:val="20"/>
      </w:rPr>
    </w:lvl>
    <w:lvl w:ilvl="7" w:tplc="F73E8730" w:tentative="1">
      <w:start w:val="1"/>
      <w:numFmt w:val="bullet"/>
      <w:lvlText w:val=""/>
      <w:lvlJc w:val="left"/>
      <w:pPr>
        <w:tabs>
          <w:tab w:val="num" w:pos="5760"/>
        </w:tabs>
        <w:ind w:left="5760" w:hanging="360"/>
      </w:pPr>
      <w:rPr>
        <w:rFonts w:ascii="Wingdings" w:hAnsi="Wingdings" w:hint="default"/>
        <w:sz w:val="20"/>
      </w:rPr>
    </w:lvl>
    <w:lvl w:ilvl="8" w:tplc="AF363A9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98757C"/>
    <w:multiLevelType w:val="hybridMultilevel"/>
    <w:tmpl w:val="7D5EF740"/>
    <w:lvl w:ilvl="0" w:tplc="EBACD85A">
      <w:start w:val="2"/>
      <w:numFmt w:val="lowerLetter"/>
      <w:lvlText w:val="%1)"/>
      <w:lvlJc w:val="left"/>
      <w:pPr>
        <w:tabs>
          <w:tab w:val="num" w:pos="1080"/>
        </w:tabs>
        <w:ind w:left="1080" w:hanging="360"/>
      </w:pPr>
      <w:rPr>
        <w:rFonts w:hint="default"/>
        <w:sz w:val="20"/>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25">
    <w:nsid w:val="4D52757C"/>
    <w:multiLevelType w:val="hybridMultilevel"/>
    <w:tmpl w:val="96E8C41E"/>
    <w:lvl w:ilvl="0" w:tplc="DFCE6C42">
      <w:start w:val="1"/>
      <w:numFmt w:val="lowerLetter"/>
      <w:lvlText w:val="%1)"/>
      <w:lvlJc w:val="left"/>
      <w:pPr>
        <w:ind w:left="-210" w:hanging="360"/>
      </w:pPr>
      <w:rPr>
        <w:rFonts w:hint="default"/>
      </w:rPr>
    </w:lvl>
    <w:lvl w:ilvl="1" w:tplc="04160019" w:tentative="1">
      <w:start w:val="1"/>
      <w:numFmt w:val="lowerLetter"/>
      <w:lvlText w:val="%2."/>
      <w:lvlJc w:val="left"/>
      <w:pPr>
        <w:ind w:left="510" w:hanging="360"/>
      </w:pPr>
    </w:lvl>
    <w:lvl w:ilvl="2" w:tplc="0416001B" w:tentative="1">
      <w:start w:val="1"/>
      <w:numFmt w:val="lowerRoman"/>
      <w:lvlText w:val="%3."/>
      <w:lvlJc w:val="right"/>
      <w:pPr>
        <w:ind w:left="1230" w:hanging="180"/>
      </w:pPr>
    </w:lvl>
    <w:lvl w:ilvl="3" w:tplc="0416000F" w:tentative="1">
      <w:start w:val="1"/>
      <w:numFmt w:val="decimal"/>
      <w:lvlText w:val="%4."/>
      <w:lvlJc w:val="left"/>
      <w:pPr>
        <w:ind w:left="1950" w:hanging="360"/>
      </w:pPr>
    </w:lvl>
    <w:lvl w:ilvl="4" w:tplc="04160019" w:tentative="1">
      <w:start w:val="1"/>
      <w:numFmt w:val="lowerLetter"/>
      <w:lvlText w:val="%5."/>
      <w:lvlJc w:val="left"/>
      <w:pPr>
        <w:ind w:left="2670" w:hanging="360"/>
      </w:pPr>
    </w:lvl>
    <w:lvl w:ilvl="5" w:tplc="0416001B" w:tentative="1">
      <w:start w:val="1"/>
      <w:numFmt w:val="lowerRoman"/>
      <w:lvlText w:val="%6."/>
      <w:lvlJc w:val="right"/>
      <w:pPr>
        <w:ind w:left="3390" w:hanging="180"/>
      </w:pPr>
    </w:lvl>
    <w:lvl w:ilvl="6" w:tplc="0416000F" w:tentative="1">
      <w:start w:val="1"/>
      <w:numFmt w:val="decimal"/>
      <w:lvlText w:val="%7."/>
      <w:lvlJc w:val="left"/>
      <w:pPr>
        <w:ind w:left="4110" w:hanging="360"/>
      </w:pPr>
    </w:lvl>
    <w:lvl w:ilvl="7" w:tplc="04160019" w:tentative="1">
      <w:start w:val="1"/>
      <w:numFmt w:val="lowerLetter"/>
      <w:lvlText w:val="%8."/>
      <w:lvlJc w:val="left"/>
      <w:pPr>
        <w:ind w:left="4830" w:hanging="360"/>
      </w:pPr>
    </w:lvl>
    <w:lvl w:ilvl="8" w:tplc="0416001B" w:tentative="1">
      <w:start w:val="1"/>
      <w:numFmt w:val="lowerRoman"/>
      <w:lvlText w:val="%9."/>
      <w:lvlJc w:val="right"/>
      <w:pPr>
        <w:ind w:left="5550" w:hanging="180"/>
      </w:pPr>
    </w:lvl>
  </w:abstractNum>
  <w:abstractNum w:abstractNumId="26">
    <w:nsid w:val="4FB87B17"/>
    <w:multiLevelType w:val="hybridMultilevel"/>
    <w:tmpl w:val="7E3411AA"/>
    <w:lvl w:ilvl="0" w:tplc="FB2ECBBC">
      <w:numFmt w:val="bullet"/>
      <w:lvlText w:val="-"/>
      <w:lvlJc w:val="left"/>
      <w:pPr>
        <w:tabs>
          <w:tab w:val="num" w:pos="-120"/>
        </w:tabs>
        <w:ind w:left="-120" w:hanging="360"/>
      </w:pPr>
      <w:rPr>
        <w:rFonts w:ascii="Times New Roman" w:eastAsia="Times New Roman" w:hAnsi="Times New Roman" w:cs="Times New Roman" w:hint="default"/>
      </w:rPr>
    </w:lvl>
    <w:lvl w:ilvl="1" w:tplc="04160003" w:tentative="1">
      <w:start w:val="1"/>
      <w:numFmt w:val="bullet"/>
      <w:lvlText w:val="o"/>
      <w:lvlJc w:val="left"/>
      <w:pPr>
        <w:tabs>
          <w:tab w:val="num" w:pos="600"/>
        </w:tabs>
        <w:ind w:left="600" w:hanging="360"/>
      </w:pPr>
      <w:rPr>
        <w:rFonts w:ascii="Courier New" w:hAnsi="Courier New" w:hint="default"/>
      </w:rPr>
    </w:lvl>
    <w:lvl w:ilvl="2" w:tplc="04160005" w:tentative="1">
      <w:start w:val="1"/>
      <w:numFmt w:val="bullet"/>
      <w:lvlText w:val=""/>
      <w:lvlJc w:val="left"/>
      <w:pPr>
        <w:tabs>
          <w:tab w:val="num" w:pos="1320"/>
        </w:tabs>
        <w:ind w:left="1320" w:hanging="360"/>
      </w:pPr>
      <w:rPr>
        <w:rFonts w:ascii="Wingdings" w:hAnsi="Wingdings" w:hint="default"/>
      </w:rPr>
    </w:lvl>
    <w:lvl w:ilvl="3" w:tplc="04160001" w:tentative="1">
      <w:start w:val="1"/>
      <w:numFmt w:val="bullet"/>
      <w:lvlText w:val=""/>
      <w:lvlJc w:val="left"/>
      <w:pPr>
        <w:tabs>
          <w:tab w:val="num" w:pos="2040"/>
        </w:tabs>
        <w:ind w:left="2040" w:hanging="360"/>
      </w:pPr>
      <w:rPr>
        <w:rFonts w:ascii="Symbol" w:hAnsi="Symbol" w:hint="default"/>
      </w:rPr>
    </w:lvl>
    <w:lvl w:ilvl="4" w:tplc="04160003" w:tentative="1">
      <w:start w:val="1"/>
      <w:numFmt w:val="bullet"/>
      <w:lvlText w:val="o"/>
      <w:lvlJc w:val="left"/>
      <w:pPr>
        <w:tabs>
          <w:tab w:val="num" w:pos="2760"/>
        </w:tabs>
        <w:ind w:left="2760" w:hanging="360"/>
      </w:pPr>
      <w:rPr>
        <w:rFonts w:ascii="Courier New" w:hAnsi="Courier New" w:hint="default"/>
      </w:rPr>
    </w:lvl>
    <w:lvl w:ilvl="5" w:tplc="04160005" w:tentative="1">
      <w:start w:val="1"/>
      <w:numFmt w:val="bullet"/>
      <w:lvlText w:val=""/>
      <w:lvlJc w:val="left"/>
      <w:pPr>
        <w:tabs>
          <w:tab w:val="num" w:pos="3480"/>
        </w:tabs>
        <w:ind w:left="3480" w:hanging="360"/>
      </w:pPr>
      <w:rPr>
        <w:rFonts w:ascii="Wingdings" w:hAnsi="Wingdings" w:hint="default"/>
      </w:rPr>
    </w:lvl>
    <w:lvl w:ilvl="6" w:tplc="04160001" w:tentative="1">
      <w:start w:val="1"/>
      <w:numFmt w:val="bullet"/>
      <w:lvlText w:val=""/>
      <w:lvlJc w:val="left"/>
      <w:pPr>
        <w:tabs>
          <w:tab w:val="num" w:pos="4200"/>
        </w:tabs>
        <w:ind w:left="4200" w:hanging="360"/>
      </w:pPr>
      <w:rPr>
        <w:rFonts w:ascii="Symbol" w:hAnsi="Symbol" w:hint="default"/>
      </w:rPr>
    </w:lvl>
    <w:lvl w:ilvl="7" w:tplc="04160003" w:tentative="1">
      <w:start w:val="1"/>
      <w:numFmt w:val="bullet"/>
      <w:lvlText w:val="o"/>
      <w:lvlJc w:val="left"/>
      <w:pPr>
        <w:tabs>
          <w:tab w:val="num" w:pos="4920"/>
        </w:tabs>
        <w:ind w:left="4920" w:hanging="360"/>
      </w:pPr>
      <w:rPr>
        <w:rFonts w:ascii="Courier New" w:hAnsi="Courier New" w:hint="default"/>
      </w:rPr>
    </w:lvl>
    <w:lvl w:ilvl="8" w:tplc="04160005" w:tentative="1">
      <w:start w:val="1"/>
      <w:numFmt w:val="bullet"/>
      <w:lvlText w:val=""/>
      <w:lvlJc w:val="left"/>
      <w:pPr>
        <w:tabs>
          <w:tab w:val="num" w:pos="5640"/>
        </w:tabs>
        <w:ind w:left="5640" w:hanging="360"/>
      </w:pPr>
      <w:rPr>
        <w:rFonts w:ascii="Wingdings" w:hAnsi="Wingdings" w:hint="default"/>
      </w:rPr>
    </w:lvl>
  </w:abstractNum>
  <w:abstractNum w:abstractNumId="27">
    <w:nsid w:val="50D41A4F"/>
    <w:multiLevelType w:val="hybridMultilevel"/>
    <w:tmpl w:val="FCBECB18"/>
    <w:lvl w:ilvl="0" w:tplc="EB1C13D8">
      <w:start w:val="1"/>
      <w:numFmt w:val="bullet"/>
      <w:lvlText w:val=""/>
      <w:lvlJc w:val="left"/>
      <w:pPr>
        <w:tabs>
          <w:tab w:val="num" w:pos="720"/>
        </w:tabs>
        <w:ind w:left="720" w:hanging="360"/>
      </w:pPr>
      <w:rPr>
        <w:rFonts w:ascii="Symbol" w:hAnsi="Symbol" w:hint="default"/>
        <w:sz w:val="20"/>
      </w:rPr>
    </w:lvl>
    <w:lvl w:ilvl="1" w:tplc="B76C4CA6" w:tentative="1">
      <w:start w:val="1"/>
      <w:numFmt w:val="bullet"/>
      <w:lvlText w:val="o"/>
      <w:lvlJc w:val="left"/>
      <w:pPr>
        <w:tabs>
          <w:tab w:val="num" w:pos="1440"/>
        </w:tabs>
        <w:ind w:left="1440" w:hanging="360"/>
      </w:pPr>
      <w:rPr>
        <w:rFonts w:ascii="Courier New" w:hAnsi="Courier New" w:hint="default"/>
        <w:sz w:val="20"/>
      </w:rPr>
    </w:lvl>
    <w:lvl w:ilvl="2" w:tplc="F1C81126" w:tentative="1">
      <w:start w:val="1"/>
      <w:numFmt w:val="bullet"/>
      <w:lvlText w:val=""/>
      <w:lvlJc w:val="left"/>
      <w:pPr>
        <w:tabs>
          <w:tab w:val="num" w:pos="2160"/>
        </w:tabs>
        <w:ind w:left="2160" w:hanging="360"/>
      </w:pPr>
      <w:rPr>
        <w:rFonts w:ascii="Wingdings" w:hAnsi="Wingdings" w:hint="default"/>
        <w:sz w:val="20"/>
      </w:rPr>
    </w:lvl>
    <w:lvl w:ilvl="3" w:tplc="48241FBC" w:tentative="1">
      <w:start w:val="1"/>
      <w:numFmt w:val="bullet"/>
      <w:lvlText w:val=""/>
      <w:lvlJc w:val="left"/>
      <w:pPr>
        <w:tabs>
          <w:tab w:val="num" w:pos="2880"/>
        </w:tabs>
        <w:ind w:left="2880" w:hanging="360"/>
      </w:pPr>
      <w:rPr>
        <w:rFonts w:ascii="Wingdings" w:hAnsi="Wingdings" w:hint="default"/>
        <w:sz w:val="20"/>
      </w:rPr>
    </w:lvl>
    <w:lvl w:ilvl="4" w:tplc="C82E3CB4" w:tentative="1">
      <w:start w:val="1"/>
      <w:numFmt w:val="bullet"/>
      <w:lvlText w:val=""/>
      <w:lvlJc w:val="left"/>
      <w:pPr>
        <w:tabs>
          <w:tab w:val="num" w:pos="3600"/>
        </w:tabs>
        <w:ind w:left="3600" w:hanging="360"/>
      </w:pPr>
      <w:rPr>
        <w:rFonts w:ascii="Wingdings" w:hAnsi="Wingdings" w:hint="default"/>
        <w:sz w:val="20"/>
      </w:rPr>
    </w:lvl>
    <w:lvl w:ilvl="5" w:tplc="2110A578" w:tentative="1">
      <w:start w:val="1"/>
      <w:numFmt w:val="bullet"/>
      <w:lvlText w:val=""/>
      <w:lvlJc w:val="left"/>
      <w:pPr>
        <w:tabs>
          <w:tab w:val="num" w:pos="4320"/>
        </w:tabs>
        <w:ind w:left="4320" w:hanging="360"/>
      </w:pPr>
      <w:rPr>
        <w:rFonts w:ascii="Wingdings" w:hAnsi="Wingdings" w:hint="default"/>
        <w:sz w:val="20"/>
      </w:rPr>
    </w:lvl>
    <w:lvl w:ilvl="6" w:tplc="9736975C" w:tentative="1">
      <w:start w:val="1"/>
      <w:numFmt w:val="bullet"/>
      <w:lvlText w:val=""/>
      <w:lvlJc w:val="left"/>
      <w:pPr>
        <w:tabs>
          <w:tab w:val="num" w:pos="5040"/>
        </w:tabs>
        <w:ind w:left="5040" w:hanging="360"/>
      </w:pPr>
      <w:rPr>
        <w:rFonts w:ascii="Wingdings" w:hAnsi="Wingdings" w:hint="default"/>
        <w:sz w:val="20"/>
      </w:rPr>
    </w:lvl>
    <w:lvl w:ilvl="7" w:tplc="1E04D612" w:tentative="1">
      <w:start w:val="1"/>
      <w:numFmt w:val="bullet"/>
      <w:lvlText w:val=""/>
      <w:lvlJc w:val="left"/>
      <w:pPr>
        <w:tabs>
          <w:tab w:val="num" w:pos="5760"/>
        </w:tabs>
        <w:ind w:left="5760" w:hanging="360"/>
      </w:pPr>
      <w:rPr>
        <w:rFonts w:ascii="Wingdings" w:hAnsi="Wingdings" w:hint="default"/>
        <w:sz w:val="20"/>
      </w:rPr>
    </w:lvl>
    <w:lvl w:ilvl="8" w:tplc="F3F25342"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B23B41"/>
    <w:multiLevelType w:val="singleLevel"/>
    <w:tmpl w:val="FCD2A91C"/>
    <w:lvl w:ilvl="0">
      <w:start w:val="8"/>
      <w:numFmt w:val="decimal"/>
      <w:lvlText w:val="%1"/>
      <w:lvlJc w:val="left"/>
      <w:pPr>
        <w:tabs>
          <w:tab w:val="num" w:pos="360"/>
        </w:tabs>
        <w:ind w:left="360" w:hanging="360"/>
      </w:pPr>
      <w:rPr>
        <w:rFonts w:hint="default"/>
        <w:b/>
        <w:u w:val="single"/>
      </w:rPr>
    </w:lvl>
  </w:abstractNum>
  <w:abstractNum w:abstractNumId="29">
    <w:nsid w:val="59BB11CF"/>
    <w:multiLevelType w:val="hybridMultilevel"/>
    <w:tmpl w:val="B96CFC56"/>
    <w:lvl w:ilvl="0" w:tplc="255ECE54">
      <w:start w:val="1"/>
      <w:numFmt w:val="bullet"/>
      <w:lvlText w:val=""/>
      <w:lvlJc w:val="left"/>
      <w:pPr>
        <w:tabs>
          <w:tab w:val="num" w:pos="720"/>
        </w:tabs>
        <w:ind w:left="720" w:hanging="360"/>
      </w:pPr>
      <w:rPr>
        <w:rFonts w:ascii="Symbol" w:hAnsi="Symbol" w:hint="default"/>
        <w:sz w:val="20"/>
      </w:rPr>
    </w:lvl>
    <w:lvl w:ilvl="1" w:tplc="E356E71E" w:tentative="1">
      <w:start w:val="1"/>
      <w:numFmt w:val="bullet"/>
      <w:lvlText w:val="o"/>
      <w:lvlJc w:val="left"/>
      <w:pPr>
        <w:tabs>
          <w:tab w:val="num" w:pos="1440"/>
        </w:tabs>
        <w:ind w:left="1440" w:hanging="360"/>
      </w:pPr>
      <w:rPr>
        <w:rFonts w:ascii="Courier New" w:hAnsi="Courier New" w:hint="default"/>
        <w:sz w:val="20"/>
      </w:rPr>
    </w:lvl>
    <w:lvl w:ilvl="2" w:tplc="F77E5A46" w:tentative="1">
      <w:start w:val="1"/>
      <w:numFmt w:val="bullet"/>
      <w:lvlText w:val=""/>
      <w:lvlJc w:val="left"/>
      <w:pPr>
        <w:tabs>
          <w:tab w:val="num" w:pos="2160"/>
        </w:tabs>
        <w:ind w:left="2160" w:hanging="360"/>
      </w:pPr>
      <w:rPr>
        <w:rFonts w:ascii="Wingdings" w:hAnsi="Wingdings" w:hint="default"/>
        <w:sz w:val="20"/>
      </w:rPr>
    </w:lvl>
    <w:lvl w:ilvl="3" w:tplc="83E21ADC" w:tentative="1">
      <w:start w:val="1"/>
      <w:numFmt w:val="bullet"/>
      <w:lvlText w:val=""/>
      <w:lvlJc w:val="left"/>
      <w:pPr>
        <w:tabs>
          <w:tab w:val="num" w:pos="2880"/>
        </w:tabs>
        <w:ind w:left="2880" w:hanging="360"/>
      </w:pPr>
      <w:rPr>
        <w:rFonts w:ascii="Wingdings" w:hAnsi="Wingdings" w:hint="default"/>
        <w:sz w:val="20"/>
      </w:rPr>
    </w:lvl>
    <w:lvl w:ilvl="4" w:tplc="E1F03D24" w:tentative="1">
      <w:start w:val="1"/>
      <w:numFmt w:val="bullet"/>
      <w:lvlText w:val=""/>
      <w:lvlJc w:val="left"/>
      <w:pPr>
        <w:tabs>
          <w:tab w:val="num" w:pos="3600"/>
        </w:tabs>
        <w:ind w:left="3600" w:hanging="360"/>
      </w:pPr>
      <w:rPr>
        <w:rFonts w:ascii="Wingdings" w:hAnsi="Wingdings" w:hint="default"/>
        <w:sz w:val="20"/>
      </w:rPr>
    </w:lvl>
    <w:lvl w:ilvl="5" w:tplc="EC922B52" w:tentative="1">
      <w:start w:val="1"/>
      <w:numFmt w:val="bullet"/>
      <w:lvlText w:val=""/>
      <w:lvlJc w:val="left"/>
      <w:pPr>
        <w:tabs>
          <w:tab w:val="num" w:pos="4320"/>
        </w:tabs>
        <w:ind w:left="4320" w:hanging="360"/>
      </w:pPr>
      <w:rPr>
        <w:rFonts w:ascii="Wingdings" w:hAnsi="Wingdings" w:hint="default"/>
        <w:sz w:val="20"/>
      </w:rPr>
    </w:lvl>
    <w:lvl w:ilvl="6" w:tplc="5726DC2C" w:tentative="1">
      <w:start w:val="1"/>
      <w:numFmt w:val="bullet"/>
      <w:lvlText w:val=""/>
      <w:lvlJc w:val="left"/>
      <w:pPr>
        <w:tabs>
          <w:tab w:val="num" w:pos="5040"/>
        </w:tabs>
        <w:ind w:left="5040" w:hanging="360"/>
      </w:pPr>
      <w:rPr>
        <w:rFonts w:ascii="Wingdings" w:hAnsi="Wingdings" w:hint="default"/>
        <w:sz w:val="20"/>
      </w:rPr>
    </w:lvl>
    <w:lvl w:ilvl="7" w:tplc="3D741292" w:tentative="1">
      <w:start w:val="1"/>
      <w:numFmt w:val="bullet"/>
      <w:lvlText w:val=""/>
      <w:lvlJc w:val="left"/>
      <w:pPr>
        <w:tabs>
          <w:tab w:val="num" w:pos="5760"/>
        </w:tabs>
        <w:ind w:left="5760" w:hanging="360"/>
      </w:pPr>
      <w:rPr>
        <w:rFonts w:ascii="Wingdings" w:hAnsi="Wingdings" w:hint="default"/>
        <w:sz w:val="20"/>
      </w:rPr>
    </w:lvl>
    <w:lvl w:ilvl="8" w:tplc="E7E4CB46"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CF64B2"/>
    <w:multiLevelType w:val="hybridMultilevel"/>
    <w:tmpl w:val="B492B320"/>
    <w:lvl w:ilvl="0" w:tplc="54525E66">
      <w:start w:val="1"/>
      <w:numFmt w:val="bullet"/>
      <w:lvlText w:val=""/>
      <w:lvlJc w:val="left"/>
      <w:pPr>
        <w:tabs>
          <w:tab w:val="num" w:pos="720"/>
        </w:tabs>
        <w:ind w:left="720" w:hanging="360"/>
      </w:pPr>
      <w:rPr>
        <w:rFonts w:ascii="Symbol" w:hAnsi="Symbol" w:hint="default"/>
        <w:sz w:val="20"/>
      </w:rPr>
    </w:lvl>
    <w:lvl w:ilvl="1" w:tplc="02D61CAC" w:tentative="1">
      <w:start w:val="1"/>
      <w:numFmt w:val="bullet"/>
      <w:lvlText w:val="o"/>
      <w:lvlJc w:val="left"/>
      <w:pPr>
        <w:tabs>
          <w:tab w:val="num" w:pos="1440"/>
        </w:tabs>
        <w:ind w:left="1440" w:hanging="360"/>
      </w:pPr>
      <w:rPr>
        <w:rFonts w:ascii="Courier New" w:hAnsi="Courier New" w:hint="default"/>
        <w:sz w:val="20"/>
      </w:rPr>
    </w:lvl>
    <w:lvl w:ilvl="2" w:tplc="602A8B24" w:tentative="1">
      <w:start w:val="1"/>
      <w:numFmt w:val="bullet"/>
      <w:lvlText w:val=""/>
      <w:lvlJc w:val="left"/>
      <w:pPr>
        <w:tabs>
          <w:tab w:val="num" w:pos="2160"/>
        </w:tabs>
        <w:ind w:left="2160" w:hanging="360"/>
      </w:pPr>
      <w:rPr>
        <w:rFonts w:ascii="Wingdings" w:hAnsi="Wingdings" w:hint="default"/>
        <w:sz w:val="20"/>
      </w:rPr>
    </w:lvl>
    <w:lvl w:ilvl="3" w:tplc="5C522A60" w:tentative="1">
      <w:start w:val="1"/>
      <w:numFmt w:val="bullet"/>
      <w:lvlText w:val=""/>
      <w:lvlJc w:val="left"/>
      <w:pPr>
        <w:tabs>
          <w:tab w:val="num" w:pos="2880"/>
        </w:tabs>
        <w:ind w:left="2880" w:hanging="360"/>
      </w:pPr>
      <w:rPr>
        <w:rFonts w:ascii="Wingdings" w:hAnsi="Wingdings" w:hint="default"/>
        <w:sz w:val="20"/>
      </w:rPr>
    </w:lvl>
    <w:lvl w:ilvl="4" w:tplc="0A687A2E" w:tentative="1">
      <w:start w:val="1"/>
      <w:numFmt w:val="bullet"/>
      <w:lvlText w:val=""/>
      <w:lvlJc w:val="left"/>
      <w:pPr>
        <w:tabs>
          <w:tab w:val="num" w:pos="3600"/>
        </w:tabs>
        <w:ind w:left="3600" w:hanging="360"/>
      </w:pPr>
      <w:rPr>
        <w:rFonts w:ascii="Wingdings" w:hAnsi="Wingdings" w:hint="default"/>
        <w:sz w:val="20"/>
      </w:rPr>
    </w:lvl>
    <w:lvl w:ilvl="5" w:tplc="BECAC89A" w:tentative="1">
      <w:start w:val="1"/>
      <w:numFmt w:val="bullet"/>
      <w:lvlText w:val=""/>
      <w:lvlJc w:val="left"/>
      <w:pPr>
        <w:tabs>
          <w:tab w:val="num" w:pos="4320"/>
        </w:tabs>
        <w:ind w:left="4320" w:hanging="360"/>
      </w:pPr>
      <w:rPr>
        <w:rFonts w:ascii="Wingdings" w:hAnsi="Wingdings" w:hint="default"/>
        <w:sz w:val="20"/>
      </w:rPr>
    </w:lvl>
    <w:lvl w:ilvl="6" w:tplc="49D25BE4" w:tentative="1">
      <w:start w:val="1"/>
      <w:numFmt w:val="bullet"/>
      <w:lvlText w:val=""/>
      <w:lvlJc w:val="left"/>
      <w:pPr>
        <w:tabs>
          <w:tab w:val="num" w:pos="5040"/>
        </w:tabs>
        <w:ind w:left="5040" w:hanging="360"/>
      </w:pPr>
      <w:rPr>
        <w:rFonts w:ascii="Wingdings" w:hAnsi="Wingdings" w:hint="default"/>
        <w:sz w:val="20"/>
      </w:rPr>
    </w:lvl>
    <w:lvl w:ilvl="7" w:tplc="B48A8C1A" w:tentative="1">
      <w:start w:val="1"/>
      <w:numFmt w:val="bullet"/>
      <w:lvlText w:val=""/>
      <w:lvlJc w:val="left"/>
      <w:pPr>
        <w:tabs>
          <w:tab w:val="num" w:pos="5760"/>
        </w:tabs>
        <w:ind w:left="5760" w:hanging="360"/>
      </w:pPr>
      <w:rPr>
        <w:rFonts w:ascii="Wingdings" w:hAnsi="Wingdings" w:hint="default"/>
        <w:sz w:val="20"/>
      </w:rPr>
    </w:lvl>
    <w:lvl w:ilvl="8" w:tplc="3C3AD756"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266E56"/>
    <w:multiLevelType w:val="hybridMultilevel"/>
    <w:tmpl w:val="43A47D1E"/>
    <w:lvl w:ilvl="0" w:tplc="78CC8DC2">
      <w:start w:val="1"/>
      <w:numFmt w:val="bullet"/>
      <w:lvlText w:val=""/>
      <w:lvlJc w:val="left"/>
      <w:pPr>
        <w:tabs>
          <w:tab w:val="num" w:pos="720"/>
        </w:tabs>
        <w:ind w:left="720" w:hanging="360"/>
      </w:pPr>
      <w:rPr>
        <w:rFonts w:ascii="Symbol" w:hAnsi="Symbol" w:hint="default"/>
        <w:sz w:val="20"/>
      </w:rPr>
    </w:lvl>
    <w:lvl w:ilvl="1" w:tplc="B6F0C6C6" w:tentative="1">
      <w:start w:val="1"/>
      <w:numFmt w:val="bullet"/>
      <w:lvlText w:val="o"/>
      <w:lvlJc w:val="left"/>
      <w:pPr>
        <w:tabs>
          <w:tab w:val="num" w:pos="1440"/>
        </w:tabs>
        <w:ind w:left="1440" w:hanging="360"/>
      </w:pPr>
      <w:rPr>
        <w:rFonts w:ascii="Courier New" w:hAnsi="Courier New" w:hint="default"/>
        <w:sz w:val="20"/>
      </w:rPr>
    </w:lvl>
    <w:lvl w:ilvl="2" w:tplc="4F8656FC" w:tentative="1">
      <w:start w:val="1"/>
      <w:numFmt w:val="bullet"/>
      <w:lvlText w:val=""/>
      <w:lvlJc w:val="left"/>
      <w:pPr>
        <w:tabs>
          <w:tab w:val="num" w:pos="2160"/>
        </w:tabs>
        <w:ind w:left="2160" w:hanging="360"/>
      </w:pPr>
      <w:rPr>
        <w:rFonts w:ascii="Wingdings" w:hAnsi="Wingdings" w:hint="default"/>
        <w:sz w:val="20"/>
      </w:rPr>
    </w:lvl>
    <w:lvl w:ilvl="3" w:tplc="94BEDB00" w:tentative="1">
      <w:start w:val="1"/>
      <w:numFmt w:val="bullet"/>
      <w:lvlText w:val=""/>
      <w:lvlJc w:val="left"/>
      <w:pPr>
        <w:tabs>
          <w:tab w:val="num" w:pos="2880"/>
        </w:tabs>
        <w:ind w:left="2880" w:hanging="360"/>
      </w:pPr>
      <w:rPr>
        <w:rFonts w:ascii="Wingdings" w:hAnsi="Wingdings" w:hint="default"/>
        <w:sz w:val="20"/>
      </w:rPr>
    </w:lvl>
    <w:lvl w:ilvl="4" w:tplc="2076BC80" w:tentative="1">
      <w:start w:val="1"/>
      <w:numFmt w:val="bullet"/>
      <w:lvlText w:val=""/>
      <w:lvlJc w:val="left"/>
      <w:pPr>
        <w:tabs>
          <w:tab w:val="num" w:pos="3600"/>
        </w:tabs>
        <w:ind w:left="3600" w:hanging="360"/>
      </w:pPr>
      <w:rPr>
        <w:rFonts w:ascii="Wingdings" w:hAnsi="Wingdings" w:hint="default"/>
        <w:sz w:val="20"/>
      </w:rPr>
    </w:lvl>
    <w:lvl w:ilvl="5" w:tplc="0CA8F252" w:tentative="1">
      <w:start w:val="1"/>
      <w:numFmt w:val="bullet"/>
      <w:lvlText w:val=""/>
      <w:lvlJc w:val="left"/>
      <w:pPr>
        <w:tabs>
          <w:tab w:val="num" w:pos="4320"/>
        </w:tabs>
        <w:ind w:left="4320" w:hanging="360"/>
      </w:pPr>
      <w:rPr>
        <w:rFonts w:ascii="Wingdings" w:hAnsi="Wingdings" w:hint="default"/>
        <w:sz w:val="20"/>
      </w:rPr>
    </w:lvl>
    <w:lvl w:ilvl="6" w:tplc="C4AED1A0" w:tentative="1">
      <w:start w:val="1"/>
      <w:numFmt w:val="bullet"/>
      <w:lvlText w:val=""/>
      <w:lvlJc w:val="left"/>
      <w:pPr>
        <w:tabs>
          <w:tab w:val="num" w:pos="5040"/>
        </w:tabs>
        <w:ind w:left="5040" w:hanging="360"/>
      </w:pPr>
      <w:rPr>
        <w:rFonts w:ascii="Wingdings" w:hAnsi="Wingdings" w:hint="default"/>
        <w:sz w:val="20"/>
      </w:rPr>
    </w:lvl>
    <w:lvl w:ilvl="7" w:tplc="A746D6A8" w:tentative="1">
      <w:start w:val="1"/>
      <w:numFmt w:val="bullet"/>
      <w:lvlText w:val=""/>
      <w:lvlJc w:val="left"/>
      <w:pPr>
        <w:tabs>
          <w:tab w:val="num" w:pos="5760"/>
        </w:tabs>
        <w:ind w:left="5760" w:hanging="360"/>
      </w:pPr>
      <w:rPr>
        <w:rFonts w:ascii="Wingdings" w:hAnsi="Wingdings" w:hint="default"/>
        <w:sz w:val="20"/>
      </w:rPr>
    </w:lvl>
    <w:lvl w:ilvl="8" w:tplc="7D0E22E6"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3D1097"/>
    <w:multiLevelType w:val="hybridMultilevel"/>
    <w:tmpl w:val="911C45BE"/>
    <w:lvl w:ilvl="0" w:tplc="95DE072C">
      <w:start w:val="3"/>
      <w:numFmt w:val="upp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nsid w:val="62EC532D"/>
    <w:multiLevelType w:val="hybridMultilevel"/>
    <w:tmpl w:val="42C867CA"/>
    <w:lvl w:ilvl="0" w:tplc="38104FC6">
      <w:start w:val="1"/>
      <w:numFmt w:val="bullet"/>
      <w:lvlText w:val=""/>
      <w:lvlJc w:val="left"/>
      <w:pPr>
        <w:tabs>
          <w:tab w:val="num" w:pos="720"/>
        </w:tabs>
        <w:ind w:left="720" w:hanging="360"/>
      </w:pPr>
      <w:rPr>
        <w:rFonts w:ascii="Symbol" w:hAnsi="Symbol" w:hint="default"/>
        <w:sz w:val="20"/>
      </w:rPr>
    </w:lvl>
    <w:lvl w:ilvl="1" w:tplc="E7C0337E" w:tentative="1">
      <w:start w:val="1"/>
      <w:numFmt w:val="bullet"/>
      <w:lvlText w:val="o"/>
      <w:lvlJc w:val="left"/>
      <w:pPr>
        <w:tabs>
          <w:tab w:val="num" w:pos="1440"/>
        </w:tabs>
        <w:ind w:left="1440" w:hanging="360"/>
      </w:pPr>
      <w:rPr>
        <w:rFonts w:ascii="Courier New" w:hAnsi="Courier New" w:hint="default"/>
        <w:sz w:val="20"/>
      </w:rPr>
    </w:lvl>
    <w:lvl w:ilvl="2" w:tplc="F90869B2" w:tentative="1">
      <w:start w:val="1"/>
      <w:numFmt w:val="bullet"/>
      <w:lvlText w:val=""/>
      <w:lvlJc w:val="left"/>
      <w:pPr>
        <w:tabs>
          <w:tab w:val="num" w:pos="2160"/>
        </w:tabs>
        <w:ind w:left="2160" w:hanging="360"/>
      </w:pPr>
      <w:rPr>
        <w:rFonts w:ascii="Wingdings" w:hAnsi="Wingdings" w:hint="default"/>
        <w:sz w:val="20"/>
      </w:rPr>
    </w:lvl>
    <w:lvl w:ilvl="3" w:tplc="6678911A" w:tentative="1">
      <w:start w:val="1"/>
      <w:numFmt w:val="bullet"/>
      <w:lvlText w:val=""/>
      <w:lvlJc w:val="left"/>
      <w:pPr>
        <w:tabs>
          <w:tab w:val="num" w:pos="2880"/>
        </w:tabs>
        <w:ind w:left="2880" w:hanging="360"/>
      </w:pPr>
      <w:rPr>
        <w:rFonts w:ascii="Wingdings" w:hAnsi="Wingdings" w:hint="default"/>
        <w:sz w:val="20"/>
      </w:rPr>
    </w:lvl>
    <w:lvl w:ilvl="4" w:tplc="03565A16" w:tentative="1">
      <w:start w:val="1"/>
      <w:numFmt w:val="bullet"/>
      <w:lvlText w:val=""/>
      <w:lvlJc w:val="left"/>
      <w:pPr>
        <w:tabs>
          <w:tab w:val="num" w:pos="3600"/>
        </w:tabs>
        <w:ind w:left="3600" w:hanging="360"/>
      </w:pPr>
      <w:rPr>
        <w:rFonts w:ascii="Wingdings" w:hAnsi="Wingdings" w:hint="default"/>
        <w:sz w:val="20"/>
      </w:rPr>
    </w:lvl>
    <w:lvl w:ilvl="5" w:tplc="7228F2EA" w:tentative="1">
      <w:start w:val="1"/>
      <w:numFmt w:val="bullet"/>
      <w:lvlText w:val=""/>
      <w:lvlJc w:val="left"/>
      <w:pPr>
        <w:tabs>
          <w:tab w:val="num" w:pos="4320"/>
        </w:tabs>
        <w:ind w:left="4320" w:hanging="360"/>
      </w:pPr>
      <w:rPr>
        <w:rFonts w:ascii="Wingdings" w:hAnsi="Wingdings" w:hint="default"/>
        <w:sz w:val="20"/>
      </w:rPr>
    </w:lvl>
    <w:lvl w:ilvl="6" w:tplc="A42CC0FA" w:tentative="1">
      <w:start w:val="1"/>
      <w:numFmt w:val="bullet"/>
      <w:lvlText w:val=""/>
      <w:lvlJc w:val="left"/>
      <w:pPr>
        <w:tabs>
          <w:tab w:val="num" w:pos="5040"/>
        </w:tabs>
        <w:ind w:left="5040" w:hanging="360"/>
      </w:pPr>
      <w:rPr>
        <w:rFonts w:ascii="Wingdings" w:hAnsi="Wingdings" w:hint="default"/>
        <w:sz w:val="20"/>
      </w:rPr>
    </w:lvl>
    <w:lvl w:ilvl="7" w:tplc="B184A1CA" w:tentative="1">
      <w:start w:val="1"/>
      <w:numFmt w:val="bullet"/>
      <w:lvlText w:val=""/>
      <w:lvlJc w:val="left"/>
      <w:pPr>
        <w:tabs>
          <w:tab w:val="num" w:pos="5760"/>
        </w:tabs>
        <w:ind w:left="5760" w:hanging="360"/>
      </w:pPr>
      <w:rPr>
        <w:rFonts w:ascii="Wingdings" w:hAnsi="Wingdings" w:hint="default"/>
        <w:sz w:val="20"/>
      </w:rPr>
    </w:lvl>
    <w:lvl w:ilvl="8" w:tplc="48DECD4A"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5C7F1A"/>
    <w:multiLevelType w:val="hybridMultilevel"/>
    <w:tmpl w:val="BEF2DED6"/>
    <w:lvl w:ilvl="0" w:tplc="77C65E9C">
      <w:start w:val="1"/>
      <w:numFmt w:val="bullet"/>
      <w:lvlText w:val=""/>
      <w:lvlJc w:val="left"/>
      <w:pPr>
        <w:tabs>
          <w:tab w:val="num" w:pos="720"/>
        </w:tabs>
        <w:ind w:left="720" w:hanging="360"/>
      </w:pPr>
      <w:rPr>
        <w:rFonts w:ascii="Symbol" w:hAnsi="Symbol" w:hint="default"/>
        <w:sz w:val="20"/>
      </w:rPr>
    </w:lvl>
    <w:lvl w:ilvl="1" w:tplc="0E808F4A" w:tentative="1">
      <w:start w:val="1"/>
      <w:numFmt w:val="bullet"/>
      <w:lvlText w:val="o"/>
      <w:lvlJc w:val="left"/>
      <w:pPr>
        <w:tabs>
          <w:tab w:val="num" w:pos="1440"/>
        </w:tabs>
        <w:ind w:left="1440" w:hanging="360"/>
      </w:pPr>
      <w:rPr>
        <w:rFonts w:ascii="Courier New" w:hAnsi="Courier New" w:hint="default"/>
        <w:sz w:val="20"/>
      </w:rPr>
    </w:lvl>
    <w:lvl w:ilvl="2" w:tplc="70BA2BC2" w:tentative="1">
      <w:start w:val="1"/>
      <w:numFmt w:val="bullet"/>
      <w:lvlText w:val=""/>
      <w:lvlJc w:val="left"/>
      <w:pPr>
        <w:tabs>
          <w:tab w:val="num" w:pos="2160"/>
        </w:tabs>
        <w:ind w:left="2160" w:hanging="360"/>
      </w:pPr>
      <w:rPr>
        <w:rFonts w:ascii="Wingdings" w:hAnsi="Wingdings" w:hint="default"/>
        <w:sz w:val="20"/>
      </w:rPr>
    </w:lvl>
    <w:lvl w:ilvl="3" w:tplc="1DC8F618" w:tentative="1">
      <w:start w:val="1"/>
      <w:numFmt w:val="bullet"/>
      <w:lvlText w:val=""/>
      <w:lvlJc w:val="left"/>
      <w:pPr>
        <w:tabs>
          <w:tab w:val="num" w:pos="2880"/>
        </w:tabs>
        <w:ind w:left="2880" w:hanging="360"/>
      </w:pPr>
      <w:rPr>
        <w:rFonts w:ascii="Wingdings" w:hAnsi="Wingdings" w:hint="default"/>
        <w:sz w:val="20"/>
      </w:rPr>
    </w:lvl>
    <w:lvl w:ilvl="4" w:tplc="BD0ACA46" w:tentative="1">
      <w:start w:val="1"/>
      <w:numFmt w:val="bullet"/>
      <w:lvlText w:val=""/>
      <w:lvlJc w:val="left"/>
      <w:pPr>
        <w:tabs>
          <w:tab w:val="num" w:pos="3600"/>
        </w:tabs>
        <w:ind w:left="3600" w:hanging="360"/>
      </w:pPr>
      <w:rPr>
        <w:rFonts w:ascii="Wingdings" w:hAnsi="Wingdings" w:hint="default"/>
        <w:sz w:val="20"/>
      </w:rPr>
    </w:lvl>
    <w:lvl w:ilvl="5" w:tplc="97923444" w:tentative="1">
      <w:start w:val="1"/>
      <w:numFmt w:val="bullet"/>
      <w:lvlText w:val=""/>
      <w:lvlJc w:val="left"/>
      <w:pPr>
        <w:tabs>
          <w:tab w:val="num" w:pos="4320"/>
        </w:tabs>
        <w:ind w:left="4320" w:hanging="360"/>
      </w:pPr>
      <w:rPr>
        <w:rFonts w:ascii="Wingdings" w:hAnsi="Wingdings" w:hint="default"/>
        <w:sz w:val="20"/>
      </w:rPr>
    </w:lvl>
    <w:lvl w:ilvl="6" w:tplc="9BFCA5A4" w:tentative="1">
      <w:start w:val="1"/>
      <w:numFmt w:val="bullet"/>
      <w:lvlText w:val=""/>
      <w:lvlJc w:val="left"/>
      <w:pPr>
        <w:tabs>
          <w:tab w:val="num" w:pos="5040"/>
        </w:tabs>
        <w:ind w:left="5040" w:hanging="360"/>
      </w:pPr>
      <w:rPr>
        <w:rFonts w:ascii="Wingdings" w:hAnsi="Wingdings" w:hint="default"/>
        <w:sz w:val="20"/>
      </w:rPr>
    </w:lvl>
    <w:lvl w:ilvl="7" w:tplc="33C8D1DC" w:tentative="1">
      <w:start w:val="1"/>
      <w:numFmt w:val="bullet"/>
      <w:lvlText w:val=""/>
      <w:lvlJc w:val="left"/>
      <w:pPr>
        <w:tabs>
          <w:tab w:val="num" w:pos="5760"/>
        </w:tabs>
        <w:ind w:left="5760" w:hanging="360"/>
      </w:pPr>
      <w:rPr>
        <w:rFonts w:ascii="Wingdings" w:hAnsi="Wingdings" w:hint="default"/>
        <w:sz w:val="20"/>
      </w:rPr>
    </w:lvl>
    <w:lvl w:ilvl="8" w:tplc="6412A17A"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840B39"/>
    <w:multiLevelType w:val="singleLevel"/>
    <w:tmpl w:val="674646FE"/>
    <w:lvl w:ilvl="0">
      <w:start w:val="2"/>
      <w:numFmt w:val="upperLetter"/>
      <w:lvlText w:val="%1)"/>
      <w:lvlJc w:val="left"/>
      <w:pPr>
        <w:tabs>
          <w:tab w:val="num" w:pos="360"/>
        </w:tabs>
        <w:ind w:left="360" w:hanging="360"/>
      </w:pPr>
      <w:rPr>
        <w:rFonts w:hint="default"/>
        <w:b/>
      </w:rPr>
    </w:lvl>
  </w:abstractNum>
  <w:abstractNum w:abstractNumId="36">
    <w:nsid w:val="64FE3C15"/>
    <w:multiLevelType w:val="singleLevel"/>
    <w:tmpl w:val="6422D634"/>
    <w:lvl w:ilvl="0">
      <w:start w:val="1"/>
      <w:numFmt w:val="upperLetter"/>
      <w:lvlText w:val="%1)"/>
      <w:lvlJc w:val="left"/>
      <w:pPr>
        <w:tabs>
          <w:tab w:val="num" w:pos="360"/>
        </w:tabs>
        <w:ind w:left="360" w:hanging="360"/>
      </w:pPr>
      <w:rPr>
        <w:rFonts w:hint="default"/>
      </w:rPr>
    </w:lvl>
  </w:abstractNum>
  <w:abstractNum w:abstractNumId="37">
    <w:nsid w:val="71AD45F0"/>
    <w:multiLevelType w:val="hybridMultilevel"/>
    <w:tmpl w:val="FF226F58"/>
    <w:lvl w:ilvl="0" w:tplc="0416000F">
      <w:start w:val="1"/>
      <w:numFmt w:val="decimal"/>
      <w:lvlText w:val="%1."/>
      <w:lvlJc w:val="left"/>
      <w:pPr>
        <w:tabs>
          <w:tab w:val="num" w:pos="720"/>
        </w:tabs>
        <w:ind w:left="720" w:hanging="360"/>
      </w:pPr>
      <w:rPr>
        <w:rFonts w:hint="default"/>
      </w:rPr>
    </w:lvl>
    <w:lvl w:ilvl="1" w:tplc="118A3C2C">
      <w:start w:val="1"/>
      <w:numFmt w:val="decimal"/>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8">
    <w:nsid w:val="74664DD3"/>
    <w:multiLevelType w:val="singleLevel"/>
    <w:tmpl w:val="D534BAE8"/>
    <w:lvl w:ilvl="0">
      <w:start w:val="1"/>
      <w:numFmt w:val="lowerLetter"/>
      <w:lvlText w:val="%1."/>
      <w:lvlJc w:val="left"/>
      <w:pPr>
        <w:tabs>
          <w:tab w:val="num" w:pos="720"/>
        </w:tabs>
        <w:ind w:left="720" w:hanging="360"/>
      </w:pPr>
      <w:rPr>
        <w:rFonts w:hint="default"/>
      </w:rPr>
    </w:lvl>
  </w:abstractNum>
  <w:abstractNum w:abstractNumId="39">
    <w:nsid w:val="75AE5F73"/>
    <w:multiLevelType w:val="hybridMultilevel"/>
    <w:tmpl w:val="25BAC396"/>
    <w:lvl w:ilvl="0" w:tplc="DFCE6C42">
      <w:start w:val="1"/>
      <w:numFmt w:val="lowerLetter"/>
      <w:lvlText w:val="%1)"/>
      <w:lvlJc w:val="left"/>
      <w:pPr>
        <w:ind w:left="15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0">
    <w:nsid w:val="76FE2EE1"/>
    <w:multiLevelType w:val="hybridMultilevel"/>
    <w:tmpl w:val="E6C018A4"/>
    <w:lvl w:ilvl="0" w:tplc="38A6C960">
      <w:start w:val="1"/>
      <w:numFmt w:val="lowerLetter"/>
      <w:lvlText w:val="%1)"/>
      <w:lvlJc w:val="left"/>
      <w:pPr>
        <w:tabs>
          <w:tab w:val="num" w:pos="1080"/>
        </w:tabs>
        <w:ind w:left="1080" w:hanging="360"/>
      </w:pPr>
      <w:rPr>
        <w:rFonts w:hint="default"/>
        <w:b/>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41">
    <w:nsid w:val="7A793D58"/>
    <w:multiLevelType w:val="hybridMultilevel"/>
    <w:tmpl w:val="EC7CDB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2">
    <w:nsid w:val="7B763FDC"/>
    <w:multiLevelType w:val="hybridMultilevel"/>
    <w:tmpl w:val="2EB2D340"/>
    <w:lvl w:ilvl="0" w:tplc="D93C7B78">
      <w:start w:val="4"/>
      <w:numFmt w:val="upperLetter"/>
      <w:lvlText w:val="%1)"/>
      <w:lvlJc w:val="left"/>
      <w:pPr>
        <w:tabs>
          <w:tab w:val="num" w:pos="1020"/>
        </w:tabs>
        <w:ind w:left="1020" w:hanging="360"/>
      </w:pPr>
      <w:rPr>
        <w:rFonts w:hint="default"/>
      </w:rPr>
    </w:lvl>
    <w:lvl w:ilvl="1" w:tplc="04160019" w:tentative="1">
      <w:start w:val="1"/>
      <w:numFmt w:val="lowerLetter"/>
      <w:lvlText w:val="%2."/>
      <w:lvlJc w:val="left"/>
      <w:pPr>
        <w:tabs>
          <w:tab w:val="num" w:pos="1740"/>
        </w:tabs>
        <w:ind w:left="1740" w:hanging="360"/>
      </w:pPr>
    </w:lvl>
    <w:lvl w:ilvl="2" w:tplc="0416001B" w:tentative="1">
      <w:start w:val="1"/>
      <w:numFmt w:val="lowerRoman"/>
      <w:lvlText w:val="%3."/>
      <w:lvlJc w:val="right"/>
      <w:pPr>
        <w:tabs>
          <w:tab w:val="num" w:pos="2460"/>
        </w:tabs>
        <w:ind w:left="2460" w:hanging="180"/>
      </w:pPr>
    </w:lvl>
    <w:lvl w:ilvl="3" w:tplc="0416000F" w:tentative="1">
      <w:start w:val="1"/>
      <w:numFmt w:val="decimal"/>
      <w:lvlText w:val="%4."/>
      <w:lvlJc w:val="left"/>
      <w:pPr>
        <w:tabs>
          <w:tab w:val="num" w:pos="3180"/>
        </w:tabs>
        <w:ind w:left="3180" w:hanging="360"/>
      </w:pPr>
    </w:lvl>
    <w:lvl w:ilvl="4" w:tplc="04160019" w:tentative="1">
      <w:start w:val="1"/>
      <w:numFmt w:val="lowerLetter"/>
      <w:lvlText w:val="%5."/>
      <w:lvlJc w:val="left"/>
      <w:pPr>
        <w:tabs>
          <w:tab w:val="num" w:pos="3900"/>
        </w:tabs>
        <w:ind w:left="3900" w:hanging="360"/>
      </w:pPr>
    </w:lvl>
    <w:lvl w:ilvl="5" w:tplc="0416001B" w:tentative="1">
      <w:start w:val="1"/>
      <w:numFmt w:val="lowerRoman"/>
      <w:lvlText w:val="%6."/>
      <w:lvlJc w:val="right"/>
      <w:pPr>
        <w:tabs>
          <w:tab w:val="num" w:pos="4620"/>
        </w:tabs>
        <w:ind w:left="4620" w:hanging="180"/>
      </w:pPr>
    </w:lvl>
    <w:lvl w:ilvl="6" w:tplc="0416000F" w:tentative="1">
      <w:start w:val="1"/>
      <w:numFmt w:val="decimal"/>
      <w:lvlText w:val="%7."/>
      <w:lvlJc w:val="left"/>
      <w:pPr>
        <w:tabs>
          <w:tab w:val="num" w:pos="5340"/>
        </w:tabs>
        <w:ind w:left="5340" w:hanging="360"/>
      </w:pPr>
    </w:lvl>
    <w:lvl w:ilvl="7" w:tplc="04160019" w:tentative="1">
      <w:start w:val="1"/>
      <w:numFmt w:val="lowerLetter"/>
      <w:lvlText w:val="%8."/>
      <w:lvlJc w:val="left"/>
      <w:pPr>
        <w:tabs>
          <w:tab w:val="num" w:pos="6060"/>
        </w:tabs>
        <w:ind w:left="6060" w:hanging="360"/>
      </w:pPr>
    </w:lvl>
    <w:lvl w:ilvl="8" w:tplc="0416001B" w:tentative="1">
      <w:start w:val="1"/>
      <w:numFmt w:val="lowerRoman"/>
      <w:lvlText w:val="%9."/>
      <w:lvlJc w:val="right"/>
      <w:pPr>
        <w:tabs>
          <w:tab w:val="num" w:pos="6780"/>
        </w:tabs>
        <w:ind w:left="6780" w:hanging="180"/>
      </w:pPr>
    </w:lvl>
  </w:abstractNum>
  <w:abstractNum w:abstractNumId="43">
    <w:nsid w:val="7B86285C"/>
    <w:multiLevelType w:val="hybridMultilevel"/>
    <w:tmpl w:val="140C4FAE"/>
    <w:lvl w:ilvl="0" w:tplc="FCF60812">
      <w:start w:val="3"/>
      <w:numFmt w:val="lowerLetter"/>
      <w:lvlText w:val="%1)"/>
      <w:lvlJc w:val="left"/>
      <w:pPr>
        <w:tabs>
          <w:tab w:val="num" w:pos="900"/>
        </w:tabs>
        <w:ind w:left="900" w:hanging="360"/>
      </w:pPr>
      <w:rPr>
        <w:rFonts w:hint="default"/>
      </w:r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44">
    <w:nsid w:val="7D3C2E9B"/>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19"/>
  </w:num>
  <w:num w:numId="2">
    <w:abstractNumId w:val="44"/>
  </w:num>
  <w:num w:numId="3">
    <w:abstractNumId w:val="17"/>
  </w:num>
  <w:num w:numId="4">
    <w:abstractNumId w:val="8"/>
  </w:num>
  <w:num w:numId="5">
    <w:abstractNumId w:val="28"/>
  </w:num>
  <w:num w:numId="6">
    <w:abstractNumId w:val="10"/>
  </w:num>
  <w:num w:numId="7">
    <w:abstractNumId w:val="35"/>
  </w:num>
  <w:num w:numId="8">
    <w:abstractNumId w:val="36"/>
  </w:num>
  <w:num w:numId="9">
    <w:abstractNumId w:val="3"/>
  </w:num>
  <w:num w:numId="10">
    <w:abstractNumId w:val="0"/>
    <w:lvlOverride w:ilvl="0">
      <w:lvl w:ilvl="0">
        <w:numFmt w:val="bullet"/>
        <w:lvlText w:val=""/>
        <w:legacy w:legacy="1" w:legacySpace="0" w:legacyIndent="360"/>
        <w:lvlJc w:val="left"/>
        <w:pPr>
          <w:ind w:left="720" w:hanging="360"/>
        </w:pPr>
        <w:rPr>
          <w:rFonts w:ascii="Symbol" w:hAnsi="Symbol" w:hint="default"/>
        </w:rPr>
      </w:lvl>
    </w:lvlOverride>
  </w:num>
  <w:num w:numId="11">
    <w:abstractNumId w:val="18"/>
  </w:num>
  <w:num w:numId="12">
    <w:abstractNumId w:val="38"/>
  </w:num>
  <w:num w:numId="13">
    <w:abstractNumId w:val="32"/>
  </w:num>
  <w:num w:numId="14">
    <w:abstractNumId w:val="40"/>
  </w:num>
  <w:num w:numId="15">
    <w:abstractNumId w:val="24"/>
  </w:num>
  <w:num w:numId="16">
    <w:abstractNumId w:val="43"/>
  </w:num>
  <w:num w:numId="17">
    <w:abstractNumId w:val="13"/>
  </w:num>
  <w:num w:numId="18">
    <w:abstractNumId w:val="42"/>
  </w:num>
  <w:num w:numId="19">
    <w:abstractNumId w:val="20"/>
  </w:num>
  <w:num w:numId="20">
    <w:abstractNumId w:val="34"/>
  </w:num>
  <w:num w:numId="21">
    <w:abstractNumId w:val="6"/>
  </w:num>
  <w:num w:numId="22">
    <w:abstractNumId w:val="27"/>
  </w:num>
  <w:num w:numId="23">
    <w:abstractNumId w:val="16"/>
  </w:num>
  <w:num w:numId="24">
    <w:abstractNumId w:val="9"/>
  </w:num>
  <w:num w:numId="25">
    <w:abstractNumId w:val="14"/>
  </w:num>
  <w:num w:numId="26">
    <w:abstractNumId w:val="23"/>
  </w:num>
  <w:num w:numId="27">
    <w:abstractNumId w:val="12"/>
  </w:num>
  <w:num w:numId="28">
    <w:abstractNumId w:val="33"/>
  </w:num>
  <w:num w:numId="29">
    <w:abstractNumId w:val="5"/>
  </w:num>
  <w:num w:numId="30">
    <w:abstractNumId w:val="30"/>
  </w:num>
  <w:num w:numId="31">
    <w:abstractNumId w:val="31"/>
  </w:num>
  <w:num w:numId="32">
    <w:abstractNumId w:val="7"/>
  </w:num>
  <w:num w:numId="33">
    <w:abstractNumId w:val="22"/>
  </w:num>
  <w:num w:numId="34">
    <w:abstractNumId w:val="2"/>
  </w:num>
  <w:num w:numId="35">
    <w:abstractNumId w:val="4"/>
  </w:num>
  <w:num w:numId="36">
    <w:abstractNumId w:val="29"/>
  </w:num>
  <w:num w:numId="37">
    <w:abstractNumId w:val="26"/>
  </w:num>
  <w:num w:numId="38">
    <w:abstractNumId w:val="37"/>
  </w:num>
  <w:num w:numId="39">
    <w:abstractNumId w:val="25"/>
  </w:num>
  <w:num w:numId="40">
    <w:abstractNumId w:val="11"/>
  </w:num>
  <w:num w:numId="41">
    <w:abstractNumId w:val="15"/>
  </w:num>
  <w:num w:numId="42">
    <w:abstractNumId w:val="39"/>
  </w:num>
  <w:num w:numId="43">
    <w:abstractNumId w:val="1"/>
  </w:num>
  <w:num w:numId="44">
    <w:abstractNumId w:val="41"/>
  </w:num>
  <w:num w:numId="4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rsids>
    <w:rsidRoot w:val="00002BBA"/>
    <w:rsid w:val="00002BBA"/>
    <w:rsid w:val="00601CB5"/>
    <w:rsid w:val="00780800"/>
    <w:rsid w:val="00DC7BFF"/>
    <w:rsid w:val="00E510DD"/>
    <w:rsid w:val="00F16AFA"/>
    <w:rsid w:val="00F7751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qFormat/>
    <w:pPr>
      <w:keepNext/>
      <w:ind w:left="-1260" w:right="-261" w:firstLine="540"/>
      <w:jc w:val="center"/>
      <w:outlineLvl w:val="0"/>
    </w:pPr>
    <w:rPr>
      <w:rFonts w:ascii="Verdana" w:hAnsi="Verdana"/>
      <w:i/>
      <w:sz w:val="20"/>
      <w:szCs w:val="20"/>
    </w:rPr>
  </w:style>
  <w:style w:type="paragraph" w:styleId="Ttulo8">
    <w:name w:val="heading 8"/>
    <w:basedOn w:val="Normal"/>
    <w:next w:val="Normal"/>
    <w:qFormat/>
    <w:pPr>
      <w:keepNext/>
      <w:ind w:right="-261"/>
      <w:outlineLvl w:val="7"/>
    </w:pPr>
    <w:rPr>
      <w:rFonts w:ascii="Verdana" w:hAnsi="Verdana"/>
      <w:b/>
      <w:bCs/>
      <w:sz w:val="20"/>
      <w:szCs w:val="20"/>
      <w:u w:val="single"/>
    </w:rPr>
  </w:style>
  <w:style w:type="character" w:default="1" w:styleId="Fontepargpadro">
    <w:name w:val="Default Paragraph Font"/>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embloco">
    <w:name w:val="Block Text"/>
    <w:basedOn w:val="Normal"/>
    <w:semiHidden/>
    <w:pPr>
      <w:ind w:left="-720" w:right="-142"/>
    </w:pPr>
    <w:rPr>
      <w:rFonts w:ascii="Verdana" w:hAnsi="Verdana" w:cs="Arial"/>
      <w:i/>
      <w:iCs/>
      <w:sz w:val="20"/>
    </w:rPr>
  </w:style>
  <w:style w:type="character" w:styleId="Forte">
    <w:name w:val="Strong"/>
    <w:basedOn w:val="Fontepargpadro"/>
    <w:qFormat/>
    <w:rPr>
      <w:b/>
    </w:rPr>
  </w:style>
  <w:style w:type="paragraph" w:customStyle="1" w:styleId="H2">
    <w:name w:val="H2"/>
    <w:basedOn w:val="Normal"/>
    <w:next w:val="Normal"/>
    <w:pPr>
      <w:keepNext/>
      <w:spacing w:before="100" w:after="100"/>
      <w:outlineLvl w:val="2"/>
    </w:pPr>
    <w:rPr>
      <w:b/>
      <w:snapToGrid w:val="0"/>
      <w:sz w:val="36"/>
      <w:szCs w:val="20"/>
    </w:rPr>
  </w:style>
  <w:style w:type="paragraph" w:customStyle="1" w:styleId="Blockquote">
    <w:name w:val="Blockquote"/>
    <w:basedOn w:val="Normal"/>
    <w:pPr>
      <w:spacing w:before="100" w:after="100"/>
      <w:ind w:left="360" w:right="360"/>
    </w:pPr>
    <w:rPr>
      <w:snapToGrid w:val="0"/>
      <w:szCs w:val="2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character" w:styleId="nfase">
    <w:name w:val="Emphasis"/>
    <w:basedOn w:val="Fontepargpadro"/>
    <w:qFormat/>
    <w:rPr>
      <w:i/>
      <w:iCs/>
    </w:rPr>
  </w:style>
  <w:style w:type="paragraph" w:styleId="CitaoIntensa">
    <w:name w:val="Intense Quote"/>
    <w:basedOn w:val="Normal"/>
    <w:next w:val="Normal"/>
    <w:qFormat/>
    <w:pPr>
      <w:pBdr>
        <w:bottom w:val="single" w:sz="4" w:space="4" w:color="4F81BD"/>
      </w:pBdr>
      <w:spacing w:before="200" w:after="280"/>
      <w:ind w:left="936" w:right="936"/>
    </w:pPr>
    <w:rPr>
      <w:b/>
      <w:bCs/>
      <w:i/>
      <w:iCs/>
      <w:color w:val="4F81BD"/>
    </w:rPr>
  </w:style>
  <w:style w:type="character" w:customStyle="1" w:styleId="CitaoIntensaChar">
    <w:name w:val="Citação Intensa Char"/>
    <w:basedOn w:val="Fontepargpadro"/>
    <w:rPr>
      <w:b/>
      <w:bCs/>
      <w:i/>
      <w:iCs/>
      <w:color w:val="4F81BD"/>
      <w:sz w:val="24"/>
      <w:szCs w:val="24"/>
    </w:rPr>
  </w:style>
  <w:style w:type="character" w:styleId="Hyperlink">
    <w:name w:val="Hyperlink"/>
    <w:basedOn w:val="Fontepargpadro"/>
    <w:semiHidden/>
    <w:unhideWhenUsed/>
    <w:rPr>
      <w:color w:val="0000FF"/>
      <w:u w:val="single"/>
    </w:rPr>
  </w:style>
  <w:style w:type="paragraph" w:styleId="Cabealho">
    <w:name w:val="header"/>
    <w:basedOn w:val="Normal"/>
    <w:semiHidden/>
    <w:unhideWhenUsed/>
    <w:pPr>
      <w:tabs>
        <w:tab w:val="center" w:pos="4252"/>
        <w:tab w:val="right" w:pos="8504"/>
      </w:tabs>
    </w:pPr>
  </w:style>
  <w:style w:type="character" w:customStyle="1" w:styleId="CabealhoChar">
    <w:name w:val="Cabeçalho Char"/>
    <w:basedOn w:val="Fontepargpadro"/>
    <w:rPr>
      <w:sz w:val="24"/>
      <w:szCs w:val="24"/>
    </w:rPr>
  </w:style>
  <w:style w:type="paragraph" w:styleId="Rodap">
    <w:name w:val="footer"/>
    <w:basedOn w:val="Normal"/>
    <w:semiHidden/>
    <w:unhideWhenUsed/>
    <w:pPr>
      <w:tabs>
        <w:tab w:val="center" w:pos="4252"/>
        <w:tab w:val="right" w:pos="8504"/>
      </w:tabs>
    </w:pPr>
  </w:style>
  <w:style w:type="character" w:customStyle="1" w:styleId="RodapChar">
    <w:name w:val="Rodapé Char"/>
    <w:basedOn w:val="Fontepargpadro"/>
    <w:rPr>
      <w:sz w:val="24"/>
      <w:szCs w:val="24"/>
    </w:rPr>
  </w:style>
  <w:style w:type="paragraph" w:styleId="Textodebalo">
    <w:name w:val="Balloon Text"/>
    <w:basedOn w:val="Normal"/>
    <w:semiHidden/>
    <w:unhideWhenUsed/>
    <w:rPr>
      <w:rFonts w:ascii="Tahoma" w:hAnsi="Tahoma" w:cs="Tahoma"/>
      <w:sz w:val="16"/>
      <w:szCs w:val="16"/>
    </w:rPr>
  </w:style>
  <w:style w:type="character" w:customStyle="1" w:styleId="TextodebaloChar">
    <w:name w:val="Texto de balão Char"/>
    <w:basedOn w:val="Fontepargpadro"/>
    <w:semiHidden/>
    <w:rPr>
      <w:rFonts w:ascii="Tahoma" w:hAnsi="Tahoma" w:cs="Tahoma"/>
      <w:sz w:val="16"/>
      <w:szCs w:val="16"/>
    </w:rPr>
  </w:style>
  <w:style w:type="paragraph" w:styleId="Corpodetexto">
    <w:name w:val="Body Text"/>
    <w:basedOn w:val="Normal"/>
    <w:semiHidden/>
    <w:pPr>
      <w:autoSpaceDE w:val="0"/>
      <w:autoSpaceDN w:val="0"/>
      <w:adjustRightInd w:val="0"/>
      <w:jc w:val="center"/>
    </w:pPr>
    <w:rPr>
      <w:rFonts w:ascii="TTE1971BF0t00" w:hAnsi="TTE1971BF0t00"/>
      <w:b/>
      <w:bCs/>
      <w:color w:val="333333"/>
      <w:sz w:val="23"/>
      <w:szCs w:val="23"/>
      <w:u w:val="single"/>
    </w:rPr>
  </w:style>
  <w:style w:type="character" w:customStyle="1" w:styleId="CorpodetextoChar">
    <w:name w:val="Corpo de texto Char"/>
    <w:basedOn w:val="Fontepargpadro"/>
    <w:semiHidden/>
    <w:rPr>
      <w:rFonts w:ascii="TTE1971BF0t00" w:hAnsi="TTE1971BF0t00"/>
      <w:b/>
      <w:bCs/>
      <w:color w:val="333333"/>
      <w:sz w:val="23"/>
      <w:szCs w:val="23"/>
      <w:u w:val="single"/>
    </w:rPr>
  </w:style>
  <w:style w:type="paragraph" w:styleId="PargrafodaLista">
    <w:name w:val="List Paragraph"/>
    <w:basedOn w:val="Normal"/>
    <w:qFormat/>
    <w:pPr>
      <w:ind w:left="708"/>
    </w:pPr>
  </w:style>
  <w:style w:type="character" w:styleId="HiperlinkVisitado">
    <w:name w:val="FollowedHyperlink"/>
    <w:basedOn w:val="Fontepargpadro"/>
    <w:semiHidden/>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etrop.2011.webnobe.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amefro.2006@hotmail.com"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4560</Words>
  <Characters>24630</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REGULAMENTO GERAL 2012</vt:lpstr>
    </vt:vector>
  </TitlesOfParts>
  <Company/>
  <LinksUpToDate>false</LinksUpToDate>
  <CharactersWithSpaces>29132</CharactersWithSpaces>
  <SharedDoc>false</SharedDoc>
  <HLinks>
    <vt:vector size="12" baseType="variant">
      <vt:variant>
        <vt:i4>3014766</vt:i4>
      </vt:variant>
      <vt:variant>
        <vt:i4>0</vt:i4>
      </vt:variant>
      <vt:variant>
        <vt:i4>0</vt:i4>
      </vt:variant>
      <vt:variant>
        <vt:i4>5</vt:i4>
      </vt:variant>
      <vt:variant>
        <vt:lpwstr>http://www.metrop.2011.webnobe.com.br/</vt:lpwstr>
      </vt:variant>
      <vt:variant>
        <vt:lpwstr/>
      </vt:variant>
      <vt:variant>
        <vt:i4>2293830</vt:i4>
      </vt:variant>
      <vt:variant>
        <vt:i4>0</vt:i4>
      </vt:variant>
      <vt:variant>
        <vt:i4>0</vt:i4>
      </vt:variant>
      <vt:variant>
        <vt:i4>5</vt:i4>
      </vt:variant>
      <vt:variant>
        <vt:lpwstr>mailto:amefro.2006@hotmail.com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GERAL 2012</dc:title>
  <dc:subject/>
  <dc:creator>usuario</dc:creator>
  <cp:keywords/>
  <dc:description/>
  <cp:lastModifiedBy>Usuario</cp:lastModifiedBy>
  <cp:revision>2</cp:revision>
  <dcterms:created xsi:type="dcterms:W3CDTF">2012-12-01T00:16:00Z</dcterms:created>
  <dcterms:modified xsi:type="dcterms:W3CDTF">2012-12-01T00:16:00Z</dcterms:modified>
</cp:coreProperties>
</file>